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ac"/>
        <w:tblW w:w="10421" w:type="dxa"/>
        <w:jc w:val="left"/>
        <w:tblInd w:w="0" w:type="dxa"/>
        <w:tblCellMar>
          <w:top w:w="0" w:type="dxa"/>
          <w:left w:w="108" w:type="dxa"/>
          <w:bottom w:w="0" w:type="dxa"/>
          <w:right w:w="108" w:type="dxa"/>
        </w:tblCellMar>
        <w:tblLook w:val="04a0"/>
      </w:tblPr>
      <w:tblGrid>
        <w:gridCol w:w="2802"/>
        <w:gridCol w:w="7618"/>
      </w:tblGrid>
      <w:tr>
        <w:trPr/>
        <w:tc>
          <w:tcPr>
            <w:tcW w:w="2802" w:type="dxa"/>
            <w:tcBorders>
              <w:top w:val="nil"/>
              <w:left w:val="nil"/>
              <w:bottom w:val="nil"/>
              <w:right w:val="nil"/>
              <w:insideH w:val="nil"/>
              <w:insideV w:val="nil"/>
            </w:tcBorders>
            <w:shd w:fill="auto" w:val="clear"/>
          </w:tcPr>
          <w:p>
            <w:pPr>
              <w:pStyle w:val="Normal"/>
              <w:widowControl w:val="false"/>
              <w:numPr>
                <w:ilvl w:val="0"/>
                <w:numId w:val="0"/>
              </w:numPr>
              <w:spacing w:lineRule="auto" w:line="240" w:before="0" w:after="0"/>
              <w:jc w:val="center"/>
              <w:outlineLvl w:val="0"/>
              <w:rPr>
                <w:color w:val="000000"/>
              </w:rPr>
            </w:pPr>
            <w:r>
              <w:rPr>
                <w:color w:val="000000"/>
              </w:rPr>
            </w:r>
          </w:p>
        </w:tc>
        <w:tc>
          <w:tcPr>
            <w:tcW w:w="7618" w:type="dxa"/>
            <w:tcBorders>
              <w:top w:val="nil"/>
              <w:left w:val="nil"/>
              <w:bottom w:val="nil"/>
              <w:right w:val="nil"/>
              <w:insideH w:val="nil"/>
              <w:insideV w:val="nil"/>
            </w:tcBorders>
            <w:shd w:fill="auto" w:val="clear"/>
          </w:tcPr>
          <w:p>
            <w:pPr>
              <w:pStyle w:val="Normal"/>
              <w:widowControl w:val="false"/>
              <w:numPr>
                <w:ilvl w:val="0"/>
                <w:numId w:val="0"/>
              </w:numPr>
              <w:spacing w:lineRule="auto" w:line="240" w:before="0" w:after="0"/>
              <w:jc w:val="center"/>
              <w:outlineLvl w:val="0"/>
              <w:rPr>
                <w:rFonts w:ascii="Times New Roman" w:hAnsi="Times New Roman" w:cs="Times New Roman"/>
                <w:color w:val="000000"/>
                <w:sz w:val="28"/>
                <w:szCs w:val="28"/>
              </w:rPr>
            </w:pPr>
            <w:r>
              <w:rPr>
                <w:rFonts w:cs="Times New Roman" w:ascii="Times New Roman" w:hAnsi="Times New Roman"/>
                <w:color w:val="000000"/>
                <w:sz w:val="28"/>
                <w:szCs w:val="28"/>
              </w:rPr>
              <w:t>УТВЕРЖДЕНО</w:t>
            </w:r>
          </w:p>
          <w:p>
            <w:pPr>
              <w:pStyle w:val="Normal"/>
              <w:widowControl w:val="false"/>
              <w:numPr>
                <w:ilvl w:val="0"/>
                <w:numId w:val="0"/>
              </w:numPr>
              <w:spacing w:lineRule="auto" w:line="240" w:before="0" w:after="0"/>
              <w:jc w:val="center"/>
              <w:outlineLvl w:val="0"/>
              <w:rPr>
                <w:rFonts w:ascii="Times New Roman" w:hAnsi="Times New Roman" w:cs="Times New Roman"/>
                <w:color w:val="000000"/>
                <w:sz w:val="28"/>
                <w:szCs w:val="28"/>
              </w:rPr>
            </w:pPr>
            <w:r>
              <w:rPr>
                <w:rFonts w:cs="Times New Roman" w:ascii="Times New Roman" w:hAnsi="Times New Roman"/>
                <w:color w:val="000000"/>
                <w:sz w:val="28"/>
                <w:szCs w:val="28"/>
              </w:rPr>
              <w:t>приказом Минспорта России от 20 февраля 2017 г. № 108 (вступил в силу 02.06.2017) (зарегистрирован Минюстом России 21 марта 2017 г., регистрационный № 46058), с изменениями, внесенными</w:t>
            </w:r>
          </w:p>
          <w:p>
            <w:pPr>
              <w:pStyle w:val="Normal"/>
              <w:widowControl w:val="false"/>
              <w:numPr>
                <w:ilvl w:val="0"/>
                <w:numId w:val="0"/>
              </w:numPr>
              <w:spacing w:lineRule="auto" w:line="240" w:before="0" w:after="0"/>
              <w:jc w:val="center"/>
              <w:outlineLvl w:val="0"/>
              <w:rPr>
                <w:rFonts w:ascii="Times New Roman" w:hAnsi="Times New Roman" w:cs="Times New Roman"/>
                <w:color w:val="000000"/>
                <w:sz w:val="28"/>
                <w:szCs w:val="28"/>
                <w:u w:val="single"/>
              </w:rPr>
            </w:pPr>
            <w:r>
              <w:rPr>
                <w:rFonts w:cs="Times New Roman" w:ascii="Times New Roman" w:hAnsi="Times New Roman"/>
                <w:color w:val="000000"/>
                <w:sz w:val="28"/>
                <w:szCs w:val="28"/>
              </w:rPr>
              <w:t>приказами Минспорта России от 01 июня 2017 г. № 479 (вступил в силу 11.08.2017) (зарегистрирован Минюстом России 28 июля 2017 г., регистрационный № 47557), от 16 февраля 2018 г. № 143 (вступил в силу 27.03.2018) (зарегистрирован Минюстом России 15 марта 2018 г., регистрационный № 50370)</w:t>
            </w:r>
          </w:p>
          <w:p>
            <w:pPr>
              <w:pStyle w:val="Normal"/>
              <w:widowControl w:val="false"/>
              <w:numPr>
                <w:ilvl w:val="0"/>
                <w:numId w:val="0"/>
              </w:numPr>
              <w:spacing w:lineRule="auto" w:line="240" w:before="0" w:after="0"/>
              <w:jc w:val="center"/>
              <w:outlineLvl w:val="0"/>
              <w:rPr>
                <w:color w:val="000000"/>
              </w:rPr>
            </w:pPr>
            <w:r>
              <w:rPr>
                <w:color w:val="000000"/>
              </w:rPr>
            </w:r>
          </w:p>
        </w:tc>
      </w:tr>
    </w:tbl>
    <w:p>
      <w:pPr>
        <w:pStyle w:val="ConsPlusTitle"/>
        <w:spacing w:lineRule="auto" w:line="276"/>
        <w:jc w:val="center"/>
        <w:rPr>
          <w:rFonts w:ascii="Times New Roman" w:hAnsi="Times New Roman" w:cs="Times New Roman"/>
          <w:sz w:val="28"/>
          <w:szCs w:val="28"/>
        </w:rPr>
      </w:pPr>
      <w:bookmarkStart w:id="0" w:name="P34"/>
      <w:bookmarkStart w:id="1" w:name="P34"/>
      <w:bookmarkEnd w:id="1"/>
      <w:r>
        <w:rPr>
          <w:rFonts w:cs="Times New Roman" w:ascii="Times New Roman" w:hAnsi="Times New Roman"/>
          <w:sz w:val="28"/>
          <w:szCs w:val="28"/>
        </w:rPr>
      </w:r>
    </w:p>
    <w:p>
      <w:pPr>
        <w:pStyle w:val="ConsPlusTitle"/>
        <w:spacing w:lineRule="auto" w:line="276"/>
        <w:jc w:val="center"/>
        <w:rPr>
          <w:rFonts w:ascii="Times New Roman" w:hAnsi="Times New Roman" w:cs="Times New Roman"/>
          <w:sz w:val="28"/>
          <w:szCs w:val="28"/>
        </w:rPr>
      </w:pPr>
      <w:bookmarkStart w:id="2" w:name="__DdeLink__1236_758568870"/>
      <w:bookmarkEnd w:id="2"/>
      <w:r>
        <w:rPr>
          <w:rFonts w:cs="Times New Roman" w:ascii="Times New Roman" w:hAnsi="Times New Roman"/>
          <w:sz w:val="28"/>
          <w:szCs w:val="28"/>
        </w:rPr>
        <w:t>Положение о Единой всероссийской спортивной классификации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auto" w:line="276"/>
        <w:jc w:val="center"/>
        <w:outlineLvl w:val="1"/>
        <w:rPr>
          <w:rFonts w:ascii="Times New Roman" w:hAnsi="Times New Roman" w:cs="Times New Roman"/>
          <w:sz w:val="28"/>
          <w:szCs w:val="28"/>
        </w:rPr>
      </w:pPr>
      <w:r>
        <w:rPr>
          <w:rFonts w:cs="Times New Roman" w:ascii="Times New Roman" w:hAnsi="Times New Roman"/>
          <w:sz w:val="28"/>
          <w:szCs w:val="28"/>
        </w:rPr>
        <w:t>I. Общие положения</w:t>
      </w:r>
    </w:p>
    <w:p>
      <w:pPr>
        <w:pStyle w:val="ConsPlus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76"/>
        <w:ind w:firstLine="709"/>
        <w:jc w:val="both"/>
        <w:rPr/>
      </w:pPr>
      <w:r>
        <w:rPr>
          <w:rFonts w:cs="Times New Roman" w:ascii="Times New Roman" w:hAnsi="Times New Roman"/>
          <w:sz w:val="28"/>
          <w:szCs w:val="28"/>
        </w:rPr>
        <w:t xml:space="preserve">1. Положение о Единой всероссийской спортивной классификации (далее - Положение) разработано в соответствии с </w:t>
      </w:r>
      <w:hyperlink r:id="rId2">
        <w:r>
          <w:rPr>
            <w:rStyle w:val="Style17"/>
            <w:rFonts w:cs="Times New Roman" w:ascii="Times New Roman" w:hAnsi="Times New Roman"/>
            <w:sz w:val="28"/>
            <w:szCs w:val="28"/>
          </w:rPr>
          <w:t>частью 8 статьи 22</w:t>
        </w:r>
      </w:hyperlink>
      <w:r>
        <w:rPr>
          <w:rFonts w:cs="Times New Roman" w:ascii="Times New Roman" w:hAnsi="Times New Roman"/>
          <w:sz w:val="28"/>
          <w:szCs w:val="28"/>
        </w:rPr>
        <w:t xml:space="preserve">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II), ст. 3616; 2014, № 26 (ч. I), ст. 3376; 2015, № 27, ст. 3995; 2016, № 48 (ч. I), ст. 6736) и </w:t>
      </w:r>
      <w:hyperlink r:id="rId3">
        <w:r>
          <w:rPr>
            <w:rStyle w:val="Style17"/>
            <w:rFonts w:cs="Times New Roman" w:ascii="Times New Roman" w:hAnsi="Times New Roman"/>
            <w:sz w:val="28"/>
            <w:szCs w:val="28"/>
          </w:rPr>
          <w:t>подпунктом 4.2.4</w:t>
        </w:r>
      </w:hyperlink>
      <w:r>
        <w:rPr>
          <w:rFonts w:cs="Times New Roman" w:ascii="Times New Roman" w:hAnsi="Times New Roman"/>
          <w:sz w:val="28"/>
          <w:szCs w:val="28"/>
        </w:rPr>
        <w:t xml:space="preserve">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II), ст. 4112, № 45, ст. 5822; 2015, № 2, ст. 491, № 18, ст. 2711; 2016, № 28, ст. 4741).</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(далее – ВРВС), а также условия выполнения этих норм и требований (далее - нормы, требования и условия их выполнения).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4. 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4">
        <w:r>
          <w:rPr>
            <w:rStyle w:val="Style17"/>
            <w:rFonts w:cs="Times New Roman" w:ascii="Times New Roman" w:hAnsi="Times New Roman"/>
            <w:sz w:val="28"/>
            <w:szCs w:val="28"/>
          </w:rPr>
          <w:t>правил</w:t>
        </w:r>
      </w:hyperlink>
      <w:r>
        <w:rPr>
          <w:rFonts w:cs="Times New Roman" w:ascii="Times New Roman" w:hAnsi="Times New Roman"/>
          <w:sz w:val="28"/>
          <w:szCs w:val="28"/>
        </w:rPr>
        <w:t xml:space="preserve"> видов спорта</w:t>
      </w:r>
      <w:r>
        <w:rPr>
          <w:rStyle w:val="Style19"/>
          <w:rFonts w:cs="Times New Roman" w:ascii="Times New Roman" w:hAnsi="Times New Roman"/>
          <w:sz w:val="28"/>
          <w:szCs w:val="28"/>
        </w:rPr>
        <w:footnoteReference w:id="2"/>
      </w:r>
      <w:r>
        <w:rPr>
          <w:rFonts w:cs="Times New Roman" w:ascii="Times New Roman" w:hAnsi="Times New Roman"/>
          <w:sz w:val="28"/>
          <w:szCs w:val="28"/>
        </w:rPr>
        <w:t xml:space="preserve"> 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pPr>
        <w:pStyle w:val="ListParagraph"/>
        <w:widowControl w:val="false"/>
        <w:spacing w:before="0" w:after="0"/>
        <w:ind w:left="0" w:firstLine="709"/>
        <w:jc w:val="both"/>
        <w:rPr>
          <w:rFonts w:ascii="Times New Roman" w:hAnsi="Times New Roman"/>
          <w:sz w:val="28"/>
          <w:szCs w:val="28"/>
        </w:rPr>
      </w:pPr>
      <w:r>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pPr>
        <w:pStyle w:val="ListParagraph"/>
        <w:widowControl w:val="false"/>
        <w:spacing w:before="0" w:after="0"/>
        <w:ind w:left="0" w:firstLine="709"/>
        <w:jc w:val="both"/>
        <w:rPr>
          <w:rFonts w:ascii="Times New Roman" w:hAnsi="Times New Roman"/>
          <w:sz w:val="28"/>
          <w:szCs w:val="28"/>
        </w:rPr>
      </w:pPr>
      <w:r>
        <w:rPr>
          <w:rFonts w:ascii="Times New Roman" w:hAnsi="Times New Roman"/>
          <w:sz w:val="28"/>
          <w:szCs w:val="28"/>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pPr>
        <w:pStyle w:val="ConsPlusNormal"/>
        <w:spacing w:lineRule="auto" w:line="276"/>
        <w:ind w:firstLine="709"/>
        <w:jc w:val="both"/>
        <w:rPr>
          <w:rFonts w:ascii="Times New Roman" w:hAnsi="Times New Roman"/>
          <w:sz w:val="28"/>
          <w:szCs w:val="28"/>
        </w:rPr>
      </w:pPr>
      <w:r>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8. В Российской Федерации устанавливаются следующие спортивные звания</w:t>
      </w:r>
      <w:r>
        <w:rPr>
          <w:rStyle w:val="Style19"/>
          <w:rFonts w:cs="Times New Roman" w:ascii="Times New Roman" w:hAnsi="Times New Roman"/>
          <w:sz w:val="28"/>
          <w:szCs w:val="28"/>
        </w:rPr>
        <w:footnoteReference w:id="3"/>
      </w:r>
      <w:r>
        <w:rPr>
          <w:rFonts w:cs="Times New Roman" w:ascii="Times New Roman" w:hAnsi="Times New Roman"/>
          <w:sz w:val="28"/>
          <w:szCs w:val="28"/>
        </w:rPr>
        <w:t>:</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 мастер спорта России международного класса;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 мастер спорта России;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 гроссмейстер России</w:t>
      </w:r>
      <w:r>
        <w:rPr>
          <w:rStyle w:val="Style19"/>
          <w:rFonts w:cs="Times New Roman" w:ascii="Times New Roman" w:hAnsi="Times New Roman"/>
          <w:sz w:val="28"/>
          <w:szCs w:val="28"/>
        </w:rPr>
        <w:footnoteReference w:id="4"/>
      </w:r>
      <w:r>
        <w:rPr>
          <w:rFonts w:cs="Times New Roman" w:ascii="Times New Roman" w:hAnsi="Times New Roman"/>
          <w:sz w:val="28"/>
          <w:szCs w:val="28"/>
        </w:rPr>
        <w:t>.</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9. В Российской Федерации устанавливаются следующие спортивные разряды</w:t>
      </w:r>
      <w:r>
        <w:rPr>
          <w:rStyle w:val="Style19"/>
          <w:rFonts w:cs="Times New Roman" w:ascii="Times New Roman" w:hAnsi="Times New Roman"/>
          <w:sz w:val="28"/>
          <w:szCs w:val="28"/>
        </w:rPr>
        <w:footnoteReference w:id="5"/>
      </w:r>
      <w:r>
        <w:rPr>
          <w:rFonts w:cs="Times New Roman" w:ascii="Times New Roman" w:hAnsi="Times New Roman"/>
          <w:sz w:val="28"/>
          <w:szCs w:val="28"/>
        </w:rPr>
        <w:t>:</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 кандидат в мастера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 первый спортивный разряд;</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 второй спортивный разряд;</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4) третий спортивный разряд;</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5) первый юношеский спортивный разряд;</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 второй юношеский спортивный разряд;</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7) третий юношеский спортивный разряд.</w:t>
      </w:r>
    </w:p>
    <w:p>
      <w:pPr>
        <w:pStyle w:val="ConsPlusNormal"/>
        <w:spacing w:lineRule="auto" w:line="276"/>
        <w:ind w:firstLine="709"/>
        <w:jc w:val="both"/>
        <w:rPr/>
      </w:pPr>
      <w:bookmarkStart w:id="3" w:name="P67"/>
      <w:bookmarkStart w:id="4" w:name="P64"/>
      <w:bookmarkEnd w:id="3"/>
      <w:bookmarkEnd w:id="4"/>
      <w:r>
        <w:rPr>
          <w:rFonts w:cs="Times New Roman" w:ascii="Times New Roman" w:hAnsi="Times New Roman"/>
          <w:sz w:val="28"/>
          <w:szCs w:val="28"/>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 соответствии с </w:t>
      </w:r>
      <w:hyperlink r:id="rId5">
        <w:r>
          <w:rPr>
            <w:rStyle w:val="Style17"/>
            <w:rFonts w:cs="Times New Roman" w:ascii="Times New Roman" w:hAnsi="Times New Roman"/>
            <w:sz w:val="28"/>
            <w:szCs w:val="28"/>
          </w:rPr>
          <w:t>правилами</w:t>
        </w:r>
      </w:hyperlink>
      <w:r>
        <w:rPr>
          <w:rFonts w:cs="Times New Roman" w:ascii="Times New Roman" w:hAnsi="Times New Roman"/>
          <w:sz w:val="28"/>
          <w:szCs w:val="28"/>
        </w:rPr>
        <w:t xml:space="preserve"> видов спорта (далее соответственно - соревнования, физкультурные мероприятия).</w:t>
      </w:r>
    </w:p>
    <w:p>
      <w:pPr>
        <w:pStyle w:val="ConsPlusNormal"/>
        <w:spacing w:lineRule="auto" w:line="276"/>
        <w:ind w:firstLine="709"/>
        <w:jc w:val="both"/>
        <w:rPr/>
      </w:pPr>
      <w:bookmarkStart w:id="5" w:name="P71"/>
      <w:bookmarkEnd w:id="5"/>
      <w:r>
        <w:rPr>
          <w:rFonts w:cs="Times New Roman" w:ascii="Times New Roman" w:hAnsi="Times New Roman"/>
          <w:sz w:val="28"/>
          <w:szCs w:val="28"/>
        </w:rPr>
        <w:t xml:space="preserve">11. Спортивные звания и спортивные разряды, установленные </w:t>
      </w:r>
      <w:hyperlink r:id="rId6">
        <w:r>
          <w:rPr>
            <w:rStyle w:val="Style17"/>
            <w:rFonts w:cs="Times New Roman" w:ascii="Times New Roman" w:hAnsi="Times New Roman"/>
            <w:sz w:val="28"/>
            <w:szCs w:val="28"/>
          </w:rPr>
          <w:t>частями 1</w:t>
        </w:r>
      </w:hyperlink>
      <w:r>
        <w:rPr>
          <w:rFonts w:cs="Times New Roman" w:ascii="Times New Roman" w:hAnsi="Times New Roman"/>
          <w:sz w:val="28"/>
          <w:szCs w:val="28"/>
        </w:rPr>
        <w:t xml:space="preserve">, </w:t>
      </w:r>
      <w:hyperlink r:id="rId7">
        <w:r>
          <w:rPr>
            <w:rStyle w:val="Style17"/>
            <w:rFonts w:cs="Times New Roman" w:ascii="Times New Roman" w:hAnsi="Times New Roman"/>
            <w:sz w:val="28"/>
            <w:szCs w:val="28"/>
          </w:rPr>
          <w:t>2 статьи 22</w:t>
        </w:r>
      </w:hyperlink>
      <w:r>
        <w:rPr>
          <w:rFonts w:cs="Times New Roman" w:ascii="Times New Roman" w:hAnsi="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11.1. Международные соревнования:</w:t>
      </w:r>
    </w:p>
    <w:p>
      <w:pPr>
        <w:pStyle w:val="ConsPlusNormal"/>
        <w:spacing w:lineRule="auto" w:line="276"/>
        <w:ind w:firstLine="709"/>
        <w:jc w:val="both"/>
        <w:rPr>
          <w:rFonts w:ascii="Times New Roman" w:hAnsi="Times New Roman" w:cs="Times New Roman"/>
          <w:sz w:val="28"/>
          <w:szCs w:val="28"/>
        </w:rPr>
      </w:pPr>
      <w:bookmarkStart w:id="6" w:name="P73"/>
      <w:bookmarkEnd w:id="6"/>
      <w:r>
        <w:rPr>
          <w:rFonts w:cs="Times New Roman" w:ascii="Times New Roman" w:hAnsi="Times New Roman"/>
          <w:sz w:val="28"/>
          <w:szCs w:val="28"/>
        </w:rPr>
        <w:t>11.1.1. Игры Олимпиады или Олимпийские зимние игры (далее - Олимпийские игры), Паралимпийские игры, Сурдлимпийские игры.</w:t>
      </w:r>
    </w:p>
    <w:p>
      <w:pPr>
        <w:pStyle w:val="ConsPlusNormal"/>
        <w:spacing w:lineRule="auto" w:line="276"/>
        <w:ind w:firstLine="709"/>
        <w:jc w:val="both"/>
        <w:rPr>
          <w:rFonts w:ascii="Times New Roman" w:hAnsi="Times New Roman" w:cs="Times New Roman"/>
          <w:sz w:val="28"/>
          <w:szCs w:val="28"/>
        </w:rPr>
      </w:pPr>
      <w:bookmarkStart w:id="7" w:name="P74"/>
      <w:bookmarkEnd w:id="7"/>
      <w:r>
        <w:rPr>
          <w:rFonts w:cs="Times New Roman" w:ascii="Times New Roman" w:hAnsi="Times New Roman"/>
          <w:sz w:val="28"/>
          <w:szCs w:val="28"/>
        </w:rPr>
        <w:t>11.1.2. Чемпионат мира, Всемирные игры.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pPr>
        <w:pStyle w:val="ConsPlusNormal"/>
        <w:spacing w:lineRule="auto" w:line="276"/>
        <w:ind w:firstLine="709"/>
        <w:jc w:val="both"/>
        <w:rPr>
          <w:rFonts w:ascii="Times New Roman" w:hAnsi="Times New Roman" w:cs="Times New Roman"/>
          <w:sz w:val="28"/>
          <w:szCs w:val="28"/>
        </w:rPr>
      </w:pPr>
      <w:bookmarkStart w:id="8" w:name="P76"/>
      <w:bookmarkEnd w:id="8"/>
      <w:r>
        <w:rPr>
          <w:rFonts w:cs="Times New Roman" w:ascii="Times New Roman" w:hAnsi="Times New Roman"/>
          <w:sz w:val="28"/>
          <w:szCs w:val="28"/>
        </w:rPr>
        <w:t>11.1.4. Чемпионат Европы, Кубок Европы, Европейские игры.</w:t>
      </w:r>
    </w:p>
    <w:p>
      <w:pPr>
        <w:pStyle w:val="ConsPlusNormal"/>
        <w:spacing w:lineRule="auto" w:line="276"/>
        <w:ind w:firstLine="709"/>
        <w:jc w:val="both"/>
        <w:rPr/>
      </w:pPr>
      <w:bookmarkStart w:id="9" w:name="P77"/>
      <w:bookmarkEnd w:id="9"/>
      <w:r>
        <w:rPr>
          <w:rFonts w:cs="Times New Roman" w:ascii="Times New Roman" w:hAnsi="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r>
          <w:rPr>
            <w:rStyle w:val="Style17"/>
            <w:rFonts w:cs="Times New Roman" w:ascii="Times New Roman" w:hAnsi="Times New Roman"/>
            <w:sz w:val="28"/>
            <w:szCs w:val="28"/>
          </w:rPr>
          <w:t>подпунктах 11.1.1</w:t>
        </w:r>
      </w:hyperlink>
      <w:r>
        <w:rPr>
          <w:rFonts w:cs="Times New Roman" w:ascii="Times New Roman" w:hAnsi="Times New Roman"/>
          <w:sz w:val="28"/>
          <w:szCs w:val="28"/>
        </w:rPr>
        <w:t>-</w:t>
      </w:r>
      <w:hyperlink w:anchor="P76">
        <w:r>
          <w:rPr>
            <w:rStyle w:val="Style17"/>
            <w:rFonts w:cs="Times New Roman" w:ascii="Times New Roman" w:hAnsi="Times New Roman"/>
            <w:sz w:val="28"/>
            <w:szCs w:val="28"/>
          </w:rPr>
          <w:t>11.1.4</w:t>
        </w:r>
      </w:hyperlink>
      <w:r>
        <w:rPr>
          <w:rFonts w:cs="Times New Roman" w:ascii="Times New Roman" w:hAnsi="Times New Roman"/>
          <w:sz w:val="28"/>
          <w:szCs w:val="28"/>
        </w:rPr>
        <w:t xml:space="preserve"> настоящего пункта.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pPr>
        <w:pStyle w:val="ConsPlusNormal"/>
        <w:spacing w:lineRule="auto" w:line="276"/>
        <w:ind w:firstLine="709"/>
        <w:jc w:val="both"/>
        <w:rPr>
          <w:rFonts w:ascii="Times New Roman" w:hAnsi="Times New Roman" w:cs="Times New Roman"/>
          <w:sz w:val="28"/>
          <w:szCs w:val="28"/>
        </w:rPr>
      </w:pPr>
      <w:bookmarkStart w:id="10" w:name="P79"/>
      <w:bookmarkEnd w:id="10"/>
      <w:r>
        <w:rPr>
          <w:rFonts w:cs="Times New Roman" w:ascii="Times New Roman" w:hAnsi="Times New Roman"/>
          <w:sz w:val="28"/>
          <w:szCs w:val="28"/>
        </w:rPr>
        <w:t>11.1.6. Первенство мира, Юношеские Олимпийские игры, Всемирная универсиада.</w:t>
      </w:r>
    </w:p>
    <w:p>
      <w:pPr>
        <w:pStyle w:val="ConsPlusNormal"/>
        <w:spacing w:lineRule="auto" w:line="276"/>
        <w:ind w:firstLine="709"/>
        <w:jc w:val="both"/>
        <w:rPr>
          <w:rFonts w:ascii="Times New Roman" w:hAnsi="Times New Roman" w:cs="Times New Roman"/>
          <w:sz w:val="28"/>
          <w:szCs w:val="28"/>
        </w:rPr>
      </w:pPr>
      <w:bookmarkStart w:id="11" w:name="P80"/>
      <w:bookmarkEnd w:id="11"/>
      <w:r>
        <w:rPr>
          <w:rFonts w:cs="Times New Roman" w:ascii="Times New Roman" w:hAnsi="Times New Roman"/>
          <w:sz w:val="28"/>
          <w:szCs w:val="28"/>
        </w:rPr>
        <w:t>11.1.7. Первенство Европы, Европейский юношеский Олимпийский фестиваль.</w:t>
      </w:r>
    </w:p>
    <w:p>
      <w:pPr>
        <w:pStyle w:val="ConsPlusNormal"/>
        <w:spacing w:lineRule="auto" w:line="276"/>
        <w:ind w:firstLine="709"/>
        <w:jc w:val="both"/>
        <w:rPr/>
      </w:pPr>
      <w:bookmarkStart w:id="12" w:name="P81"/>
      <w:bookmarkEnd w:id="12"/>
      <w:r>
        <w:rPr>
          <w:rFonts w:cs="Times New Roman" w:ascii="Times New Roman" w:hAnsi="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r>
          <w:rPr>
            <w:rStyle w:val="Style17"/>
            <w:rFonts w:cs="Times New Roman" w:ascii="Times New Roman" w:hAnsi="Times New Roman"/>
            <w:sz w:val="28"/>
            <w:szCs w:val="28"/>
          </w:rPr>
          <w:t>подпунктах 11.1.6</w:t>
        </w:r>
      </w:hyperlink>
      <w:r>
        <w:rPr>
          <w:rFonts w:cs="Times New Roman" w:ascii="Times New Roman" w:hAnsi="Times New Roman"/>
          <w:sz w:val="28"/>
          <w:szCs w:val="28"/>
        </w:rPr>
        <w:t xml:space="preserve">, </w:t>
      </w:r>
      <w:hyperlink w:anchor="P80">
        <w:r>
          <w:rPr>
            <w:rStyle w:val="Style17"/>
            <w:rFonts w:cs="Times New Roman" w:ascii="Times New Roman" w:hAnsi="Times New Roman"/>
            <w:sz w:val="28"/>
            <w:szCs w:val="28"/>
          </w:rPr>
          <w:t>11.1.7</w:t>
        </w:r>
      </w:hyperlink>
      <w:r>
        <w:rPr>
          <w:rFonts w:cs="Times New Roman" w:ascii="Times New Roman" w:hAnsi="Times New Roman"/>
          <w:sz w:val="28"/>
          <w:szCs w:val="28"/>
        </w:rPr>
        <w:t xml:space="preserve"> настоящего пункта, первенство мира среди студентов.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11.2. Всероссийские соревнования, физкультурные мероприятия: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11.2.2. Кубок России.</w:t>
      </w:r>
    </w:p>
    <w:p>
      <w:pPr>
        <w:pStyle w:val="ConsPlusNormal"/>
        <w:spacing w:lineRule="auto" w:line="276"/>
        <w:ind w:firstLine="709"/>
        <w:jc w:val="both"/>
        <w:rPr>
          <w:rFonts w:ascii="Times New Roman" w:hAnsi="Times New Roman" w:cs="Times New Roman"/>
          <w:sz w:val="28"/>
          <w:szCs w:val="28"/>
        </w:rPr>
      </w:pPr>
      <w:bookmarkStart w:id="13" w:name="P87"/>
      <w:bookmarkEnd w:id="13"/>
      <w:r>
        <w:rPr>
          <w:rFonts w:cs="Times New Roman"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pPr>
        <w:pStyle w:val="ConsPlusNormal"/>
        <w:spacing w:lineRule="auto" w:line="276"/>
        <w:ind w:firstLine="709"/>
        <w:jc w:val="both"/>
        <w:rPr>
          <w:rFonts w:ascii="Times New Roman" w:hAnsi="Times New Roman" w:cs="Times New Roman"/>
          <w:sz w:val="28"/>
          <w:szCs w:val="28"/>
        </w:rPr>
      </w:pPr>
      <w:bookmarkStart w:id="14" w:name="P89"/>
      <w:bookmarkEnd w:id="14"/>
      <w:r>
        <w:rPr>
          <w:rFonts w:cs="Times New Roman" w:ascii="Times New Roman" w:hAnsi="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11.3. Межрегиональные соревнования, физкультурные мероприятия: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 Соревнования, физкультурные мероприятия субъекта Российской Федерации и муниципальных образований: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11.4.1. Чемпионат субъекта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11.4.2. Кубок субъекта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11.4.4. Первенство субъекта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14. Спортивные звания и спортивные разряды присваиваются спортсменам по следующим возрастным группам: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без ограничения верхней границы возраста - мужчины, женщины;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с ограничением верхней границы возраста - юниоры и юниорки, юноши и девушки, мальчики и девочки.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pPr>
        <w:pStyle w:val="ConsPlusNormal"/>
        <w:spacing w:lineRule="auto" w:line="276"/>
        <w:ind w:firstLine="709"/>
        <w:jc w:val="both"/>
        <w:rPr/>
      </w:pPr>
      <w:r>
        <w:rPr>
          <w:rFonts w:cs="Times New Roman" w:ascii="Times New Roman" w:hAnsi="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8">
        <w:r>
          <w:rPr>
            <w:rStyle w:val="Style17"/>
            <w:rFonts w:cs="Times New Roman" w:ascii="Times New Roman" w:hAnsi="Times New Roman"/>
            <w:sz w:val="28"/>
            <w:szCs w:val="28"/>
          </w:rPr>
          <w:t>стандартами</w:t>
        </w:r>
      </w:hyperlink>
      <w:r>
        <w:rPr>
          <w:rFonts w:cs="Times New Roman" w:ascii="Times New Roman" w:hAnsi="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auto" w:line="276"/>
        <w:ind w:firstLine="709"/>
        <w:jc w:val="center"/>
        <w:outlineLvl w:val="1"/>
        <w:rPr>
          <w:rFonts w:ascii="Times New Roman" w:hAnsi="Times New Roman" w:cs="Times New Roman"/>
          <w:sz w:val="28"/>
          <w:szCs w:val="28"/>
        </w:rPr>
      </w:pPr>
      <w:r>
        <w:rPr>
          <w:rFonts w:cs="Times New Roman" w:ascii="Times New Roman" w:hAnsi="Times New Roman"/>
          <w:sz w:val="28"/>
          <w:szCs w:val="28"/>
        </w:rPr>
        <w:t>II. Содержание норм, требований и условий их выполнения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pPr>
        <w:pStyle w:val="ConsPlusNormal"/>
        <w:spacing w:lineRule="auto" w:line="276"/>
        <w:ind w:firstLine="709"/>
        <w:jc w:val="both"/>
        <w:rPr/>
      </w:pPr>
      <w:r>
        <w:rPr>
          <w:rFonts w:cs="Times New Roman" w:ascii="Times New Roman" w:hAnsi="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9">
        <w:r>
          <w:rPr>
            <w:rStyle w:val="Style17"/>
            <w:rFonts w:cs="Times New Roman" w:ascii="Times New Roman" w:hAnsi="Times New Roman"/>
            <w:sz w:val="28"/>
            <w:szCs w:val="28"/>
          </w:rPr>
          <w:t>правилами</w:t>
        </w:r>
      </w:hyperlink>
      <w:r>
        <w:rPr>
          <w:rFonts w:cs="Times New Roman" w:ascii="Times New Roman" w:hAnsi="Times New Roman"/>
          <w:sz w:val="28"/>
          <w:szCs w:val="28"/>
        </w:rPr>
        <w:t xml:space="preserve"> вида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20. При установлении требований определяется:</w:t>
      </w:r>
    </w:p>
    <w:p>
      <w:pPr>
        <w:pStyle w:val="ConsPlusNormal"/>
        <w:spacing w:lineRule="auto" w:line="276"/>
        <w:ind w:firstLine="709"/>
        <w:jc w:val="both"/>
        <w:rPr/>
      </w:pPr>
      <w:r>
        <w:rPr>
          <w:rFonts w:cs="Times New Roman" w:ascii="Times New Roman" w:hAnsi="Times New Roman"/>
          <w:sz w:val="28"/>
          <w:szCs w:val="28"/>
        </w:rPr>
        <w:t xml:space="preserve">место, занятое на соревновании, предусмотренном </w:t>
      </w:r>
      <w:hyperlink w:anchor="P71">
        <w:r>
          <w:rPr>
            <w:rStyle w:val="Style17"/>
            <w:rFonts w:cs="Times New Roman" w:ascii="Times New Roman" w:hAnsi="Times New Roman"/>
            <w:sz w:val="28"/>
            <w:szCs w:val="28"/>
          </w:rPr>
          <w:t>пунктом 11</w:t>
        </w:r>
      </w:hyperlink>
      <w:r>
        <w:rPr>
          <w:rFonts w:cs="Times New Roman" w:ascii="Times New Roman" w:hAnsi="Times New Roman"/>
          <w:sz w:val="28"/>
          <w:szCs w:val="28"/>
        </w:rPr>
        <w:t xml:space="preserve"> Положения;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для международных соревнований - не менее 3, являющихся представителями не менее 3 стран;</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для соревнований субъекта Российской Федерации, межмуниципальных и муниципальных соревнований - не менее 3.</w:t>
      </w:r>
    </w:p>
    <w:p>
      <w:pPr>
        <w:pStyle w:val="ConsPlusNormal"/>
        <w:spacing w:lineRule="auto" w:line="276"/>
        <w:ind w:firstLine="709"/>
        <w:jc w:val="both"/>
        <w:rPr>
          <w:rFonts w:ascii="Times New Roman" w:hAnsi="Times New Roman"/>
          <w:sz w:val="28"/>
          <w:szCs w:val="28"/>
        </w:rPr>
      </w:pPr>
      <w:bookmarkStart w:id="15" w:name="P125"/>
      <w:bookmarkEnd w:id="15"/>
      <w:r>
        <w:rPr>
          <w:rFonts w:ascii="Times New Roman" w:hAnsi="Times New Roman"/>
          <w:sz w:val="28"/>
          <w:szCs w:val="28"/>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pPr>
        <w:pStyle w:val="ConsPlusNormal"/>
        <w:spacing w:lineRule="auto" w:line="276"/>
        <w:ind w:firstLine="709"/>
        <w:jc w:val="both"/>
        <w:rPr/>
      </w:pPr>
      <w:r>
        <w:rPr>
          <w:rFonts w:cs="Times New Roman" w:ascii="Times New Roman" w:hAnsi="Times New Roman"/>
          <w:sz w:val="28"/>
          <w:szCs w:val="28"/>
        </w:rPr>
        <w:t xml:space="preserve">указанных в </w:t>
      </w:r>
      <w:hyperlink w:anchor="P77">
        <w:r>
          <w:rPr>
            <w:rStyle w:val="Style17"/>
            <w:rFonts w:cs="Times New Roman" w:ascii="Times New Roman" w:hAnsi="Times New Roman"/>
            <w:sz w:val="28"/>
            <w:szCs w:val="28"/>
          </w:rPr>
          <w:t>подпунктах 11.1.5</w:t>
        </w:r>
      </w:hyperlink>
      <w:r>
        <w:rPr>
          <w:rFonts w:cs="Times New Roman" w:ascii="Times New Roman" w:hAnsi="Times New Roman"/>
          <w:sz w:val="28"/>
          <w:szCs w:val="28"/>
        </w:rPr>
        <w:t xml:space="preserve">, </w:t>
      </w:r>
      <w:hyperlink w:anchor="P81">
        <w:r>
          <w:rPr>
            <w:rStyle w:val="Style17"/>
            <w:rFonts w:cs="Times New Roman" w:ascii="Times New Roman" w:hAnsi="Times New Roman"/>
            <w:sz w:val="28"/>
            <w:szCs w:val="28"/>
          </w:rPr>
          <w:t>11.1.8</w:t>
        </w:r>
      </w:hyperlink>
      <w:r>
        <w:rPr>
          <w:rFonts w:cs="Times New Roman" w:ascii="Times New Roman" w:hAnsi="Times New Roman"/>
          <w:sz w:val="28"/>
          <w:szCs w:val="28"/>
        </w:rPr>
        <w:t xml:space="preserve"> - не менее 15 стран (для всех видов спорта),</w:t>
      </w:r>
    </w:p>
    <w:p>
      <w:pPr>
        <w:pStyle w:val="ConsPlusNormal"/>
        <w:spacing w:lineRule="auto" w:line="276"/>
        <w:ind w:firstLine="709"/>
        <w:jc w:val="both"/>
        <w:rPr/>
      </w:pPr>
      <w:r>
        <w:rPr>
          <w:rFonts w:cs="Times New Roman" w:ascii="Times New Roman" w:hAnsi="Times New Roman"/>
          <w:sz w:val="28"/>
          <w:szCs w:val="28"/>
        </w:rPr>
        <w:t xml:space="preserve">указанных в </w:t>
      </w:r>
      <w:hyperlink w:anchor="P74">
        <w:r>
          <w:rPr>
            <w:rStyle w:val="Style17"/>
            <w:rFonts w:cs="Times New Roman" w:ascii="Times New Roman" w:hAnsi="Times New Roman"/>
            <w:sz w:val="28"/>
            <w:szCs w:val="28"/>
          </w:rPr>
          <w:t>подпунктах 11.1.2</w:t>
        </w:r>
      </w:hyperlink>
      <w:r>
        <w:rPr>
          <w:rFonts w:cs="Times New Roman" w:ascii="Times New Roman" w:hAnsi="Times New Roman"/>
          <w:sz w:val="28"/>
          <w:szCs w:val="28"/>
        </w:rPr>
        <w:t xml:space="preserve"> - </w:t>
      </w:r>
      <w:hyperlink w:anchor="P76">
        <w:r>
          <w:rPr>
            <w:rStyle w:val="Style17"/>
            <w:rFonts w:cs="Times New Roman" w:ascii="Times New Roman" w:hAnsi="Times New Roman"/>
            <w:sz w:val="28"/>
            <w:szCs w:val="28"/>
          </w:rPr>
          <w:t>11.1.4</w:t>
        </w:r>
      </w:hyperlink>
      <w:r>
        <w:rPr>
          <w:rFonts w:cs="Times New Roman" w:ascii="Times New Roman" w:hAnsi="Times New Roman"/>
          <w:sz w:val="28"/>
          <w:szCs w:val="28"/>
        </w:rPr>
        <w:t xml:space="preserve">, </w:t>
      </w:r>
      <w:hyperlink w:anchor="P79">
        <w:r>
          <w:rPr>
            <w:rStyle w:val="Style17"/>
            <w:rFonts w:cs="Times New Roman" w:ascii="Times New Roman" w:hAnsi="Times New Roman"/>
            <w:sz w:val="28"/>
            <w:szCs w:val="28"/>
          </w:rPr>
          <w:t>11.1.6</w:t>
        </w:r>
      </w:hyperlink>
      <w:r>
        <w:rPr>
          <w:rFonts w:cs="Times New Roman" w:ascii="Times New Roman" w:hAnsi="Times New Roman"/>
          <w:sz w:val="28"/>
          <w:szCs w:val="28"/>
        </w:rPr>
        <w:t xml:space="preserve">, </w:t>
      </w:r>
      <w:hyperlink w:anchor="P80">
        <w:r>
          <w:rPr>
            <w:rStyle w:val="Style17"/>
            <w:rFonts w:cs="Times New Roman" w:ascii="Times New Roman" w:hAnsi="Times New Roman"/>
            <w:sz w:val="28"/>
            <w:szCs w:val="28"/>
          </w:rPr>
          <w:t>11.1.7</w:t>
        </w:r>
      </w:hyperlink>
      <w:r>
        <w:rPr>
          <w:rFonts w:cs="Times New Roman" w:ascii="Times New Roman" w:hAnsi="Times New Roman"/>
          <w:sz w:val="28"/>
          <w:szCs w:val="28"/>
        </w:rPr>
        <w:t xml:space="preserve"> - не менее 25 стран (для видов программ, не включенных в программы Олимпийских игр, Паралимпийских игр, Сурдлимпийских игр, Юношеских Олимпийских игр).</w:t>
      </w:r>
    </w:p>
    <w:p>
      <w:pPr>
        <w:pStyle w:val="ConsPlusNormal"/>
        <w:spacing w:lineRule="auto" w:line="276"/>
        <w:ind w:firstLine="709"/>
        <w:jc w:val="both"/>
        <w:rPr/>
      </w:pPr>
      <w:r>
        <w:rPr>
          <w:rFonts w:cs="Times New Roman" w:ascii="Times New Roman" w:hAnsi="Times New Roman"/>
          <w:sz w:val="28"/>
          <w:szCs w:val="28"/>
        </w:rPr>
        <w:t xml:space="preserve">23. В случае если в соревнованиях, предусмотренных </w:t>
      </w:r>
      <w:hyperlink w:anchor="P125">
        <w:r>
          <w:rPr>
            <w:rStyle w:val="Style17"/>
            <w:rFonts w:cs="Times New Roman" w:ascii="Times New Roman" w:hAnsi="Times New Roman"/>
            <w:sz w:val="28"/>
            <w:szCs w:val="28"/>
          </w:rPr>
          <w:t>пунктом 22</w:t>
        </w:r>
      </w:hyperlink>
      <w:r>
        <w:rPr>
          <w:rFonts w:cs="Times New Roman" w:ascii="Times New Roman" w:hAnsi="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количество участников (пар, групп, экипажей, команд спортсменов) в виде программы: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не менее 5 (для видов спорта, которыми занимаются инвалиды и лица с ограниченными возможностями здоровья);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количество игр (для командных игровых видов спорта), сыгранных в спортивном сезоне в составе команды спортсменов.</w:t>
      </w:r>
    </w:p>
    <w:p>
      <w:pPr>
        <w:pStyle w:val="ConsPlusNormal"/>
        <w:spacing w:lineRule="auto" w:line="276"/>
        <w:ind w:firstLine="709"/>
        <w:jc w:val="both"/>
        <w:rPr>
          <w:rFonts w:ascii="Times New Roman" w:hAnsi="Times New Roman" w:cs="Times New Roman"/>
          <w:sz w:val="28"/>
          <w:szCs w:val="28"/>
        </w:rPr>
      </w:pPr>
      <w:bookmarkStart w:id="16" w:name="P140"/>
      <w:bookmarkEnd w:id="16"/>
      <w:r>
        <w:rPr>
          <w:rFonts w:cs="Times New Roman" w:ascii="Times New Roman" w:hAnsi="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pPr>
        <w:pStyle w:val="ConsPlusNormal"/>
        <w:spacing w:lineRule="auto" w:line="276"/>
        <w:ind w:firstLine="709"/>
        <w:jc w:val="both"/>
        <w:rPr/>
      </w:pPr>
      <w:r>
        <w:rPr>
          <w:rFonts w:cs="Times New Roman" w:ascii="Times New Roman" w:hAnsi="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0">
        <w:r>
          <w:rPr>
            <w:rStyle w:val="Style17"/>
            <w:rFonts w:cs="Times New Roman" w:ascii="Times New Roman" w:hAnsi="Times New Roman"/>
            <w:sz w:val="28"/>
            <w:szCs w:val="28"/>
          </w:rPr>
          <w:t>частью 4 статьи 14</w:t>
        </w:r>
      </w:hyperlink>
      <w:r>
        <w:rPr>
          <w:rFonts w:cs="Times New Roman" w:ascii="Times New Roman" w:hAnsi="Times New Roman"/>
          <w:sz w:val="28"/>
          <w:szCs w:val="28"/>
        </w:rPr>
        <w:t xml:space="preserve"> Федерального закона) – не менее 25% субъектов Российской Федерации от общего количества субъектов Российской Федерации;</w:t>
      </w:r>
    </w:p>
    <w:p>
      <w:pPr>
        <w:pStyle w:val="ConsPlusNormal"/>
        <w:spacing w:lineRule="auto" w:line="276"/>
        <w:ind w:firstLine="709"/>
        <w:jc w:val="both"/>
        <w:rPr/>
      </w:pPr>
      <w:r>
        <w:rPr>
          <w:rFonts w:cs="Times New Roman" w:ascii="Times New Roman" w:hAnsi="Times New Roman"/>
          <w:sz w:val="28"/>
          <w:szCs w:val="28"/>
        </w:rPr>
        <w:t xml:space="preserve">для видов спорта, которые развиваются общероссийскими спортивными федерациями в соответствии с </w:t>
      </w:r>
      <w:hyperlink r:id="rId11">
        <w:r>
          <w:rPr>
            <w:rStyle w:val="Style17"/>
            <w:rFonts w:cs="Times New Roman" w:ascii="Times New Roman" w:hAnsi="Times New Roman"/>
            <w:sz w:val="28"/>
            <w:szCs w:val="28"/>
          </w:rPr>
          <w:t>частью 4 статьи 14</w:t>
        </w:r>
      </w:hyperlink>
      <w:r>
        <w:rPr>
          <w:rFonts w:cs="Times New Roman" w:ascii="Times New Roman" w:hAnsi="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 но не более 25% субъектов Российской Федерации от общего количества субъектов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pPr>
        <w:pStyle w:val="ConsPlusNormal"/>
        <w:spacing w:lineRule="auto" w:line="276"/>
        <w:ind w:firstLine="709"/>
        <w:jc w:val="both"/>
        <w:rPr/>
      </w:pPr>
      <w:r>
        <w:rPr>
          <w:rFonts w:cs="Times New Roman" w:ascii="Times New Roman" w:hAnsi="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2">
        <w:r>
          <w:rPr>
            <w:rStyle w:val="Style17"/>
            <w:rFonts w:cs="Times New Roman" w:ascii="Times New Roman" w:hAnsi="Times New Roman"/>
            <w:sz w:val="28"/>
            <w:szCs w:val="28"/>
          </w:rPr>
          <w:t>частью 4 статьи 14</w:t>
        </w:r>
      </w:hyperlink>
      <w:r>
        <w:rPr>
          <w:rFonts w:cs="Times New Roman" w:ascii="Times New Roman" w:hAnsi="Times New Roman"/>
          <w:sz w:val="28"/>
          <w:szCs w:val="28"/>
        </w:rPr>
        <w:t xml:space="preserve">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pPr>
        <w:pStyle w:val="ConsPlusNormal"/>
        <w:spacing w:lineRule="auto" w:line="276"/>
        <w:ind w:firstLine="709"/>
        <w:jc w:val="both"/>
        <w:rPr/>
      </w:pPr>
      <w:r>
        <w:rPr>
          <w:rFonts w:cs="Times New Roman" w:ascii="Times New Roman" w:hAnsi="Times New Roman"/>
          <w:sz w:val="28"/>
          <w:szCs w:val="28"/>
        </w:rPr>
        <w:t xml:space="preserve">для видов спорта, которые развиваются общероссийскими спортивными федерациями в соответствии с </w:t>
      </w:r>
      <w:hyperlink r:id="rId13">
        <w:r>
          <w:rPr>
            <w:rStyle w:val="Style17"/>
            <w:rFonts w:cs="Times New Roman" w:ascii="Times New Roman" w:hAnsi="Times New Roman"/>
            <w:sz w:val="28"/>
            <w:szCs w:val="28"/>
          </w:rPr>
          <w:t>частью 4 статьи 14</w:t>
        </w:r>
      </w:hyperlink>
      <w:r>
        <w:rPr>
          <w:rFonts w:cs="Times New Roman" w:ascii="Times New Roman" w:hAnsi="Times New Roman"/>
          <w:sz w:val="28"/>
          <w:szCs w:val="28"/>
        </w:rPr>
        <w:t xml:space="preserve">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pPr>
        <w:pStyle w:val="ConsPlusNormal"/>
        <w:spacing w:lineRule="auto" w:line="276"/>
        <w:ind w:firstLine="709"/>
        <w:jc w:val="both"/>
        <w:rPr/>
      </w:pPr>
      <w:r>
        <w:rPr>
          <w:rFonts w:cs="Times New Roman" w:ascii="Times New Roman" w:hAnsi="Times New Roman"/>
          <w:sz w:val="28"/>
          <w:szCs w:val="28"/>
        </w:rPr>
        <w:t xml:space="preserve">26. В случае если в соревнованиях, предусмотренных </w:t>
      </w:r>
      <w:hyperlink w:anchor="P140">
        <w:r>
          <w:rPr>
            <w:rStyle w:val="Style17"/>
            <w:rFonts w:cs="Times New Roman" w:ascii="Times New Roman" w:hAnsi="Times New Roman"/>
            <w:sz w:val="28"/>
            <w:szCs w:val="28"/>
          </w:rPr>
          <w:t>пунктом 25</w:t>
        </w:r>
      </w:hyperlink>
      <w:r>
        <w:rPr>
          <w:rFonts w:cs="Times New Roman" w:ascii="Times New Roman" w:hAnsi="Times New Roman"/>
          <w:sz w:val="28"/>
          <w:szCs w:val="28"/>
        </w:rPr>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соблюдении одного из следующих условий: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pPr>
        <w:pStyle w:val="ConsPlusNormal"/>
        <w:spacing w:lineRule="auto" w:line="276"/>
        <w:ind w:firstLine="709"/>
        <w:jc w:val="both"/>
        <w:rPr>
          <w:rFonts w:ascii="Times New Roman" w:hAnsi="Times New Roman" w:cs="Times New Roman"/>
          <w:sz w:val="28"/>
          <w:szCs w:val="28"/>
        </w:rPr>
      </w:pPr>
      <w:bookmarkStart w:id="17" w:name="P156"/>
      <w:bookmarkEnd w:id="17"/>
      <w:r>
        <w:rPr>
          <w:rFonts w:cs="Times New Roman" w:ascii="Times New Roman" w:hAnsi="Times New Roman"/>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pPr>
        <w:pStyle w:val="ConsPlusNormal"/>
        <w:spacing w:lineRule="auto" w:line="276"/>
        <w:ind w:firstLine="709"/>
        <w:jc w:val="both"/>
        <w:rPr>
          <w:rFonts w:ascii="Times New Roman" w:hAnsi="Times New Roman" w:cs="Times New Roman"/>
          <w:sz w:val="28"/>
          <w:szCs w:val="28"/>
        </w:rPr>
      </w:pPr>
      <w:bookmarkStart w:id="18" w:name="P159"/>
      <w:bookmarkEnd w:id="18"/>
      <w:r>
        <w:rPr>
          <w:rFonts w:cs="Times New Roman"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3 лет со дня их включения в ВРВС);</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3 лет со дня их включения в ВРВС);</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3 лет со дня их включения в ВРВС).</w:t>
      </w:r>
    </w:p>
    <w:p>
      <w:pPr>
        <w:pStyle w:val="ListParagraph"/>
        <w:widowControl w:val="false"/>
        <w:spacing w:before="0" w:after="0"/>
        <w:ind w:left="0" w:firstLine="709"/>
        <w:jc w:val="both"/>
        <w:rPr>
          <w:rFonts w:ascii="Times New Roman" w:hAnsi="Times New Roman"/>
          <w:sz w:val="28"/>
          <w:szCs w:val="28"/>
        </w:rPr>
      </w:pPr>
      <w:r>
        <w:rPr>
          <w:rFonts w:ascii="Times New Roman" w:hAnsi="Times New Roman"/>
          <w:sz w:val="28"/>
          <w:szCs w:val="28"/>
        </w:rPr>
        <w:t>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28. Нормы и требования, выполненные на соревнованиях:</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этапов кубка России приравниваются к нормам и требованиям, установленным для других всероссийских соревнований в соответствующем виде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pPr>
        <w:pStyle w:val="ConsPlusNormal"/>
        <w:spacing w:lineRule="auto" w:line="276"/>
        <w:ind w:firstLine="709"/>
        <w:jc w:val="both"/>
        <w:rPr/>
      </w:pPr>
      <w:r>
        <w:rPr>
          <w:rFonts w:cs="Times New Roman" w:ascii="Times New Roman" w:hAnsi="Times New Roman"/>
          <w:sz w:val="28"/>
          <w:szCs w:val="28"/>
        </w:rPr>
        <w:t xml:space="preserve">29. В случае если соревнования, указанные в </w:t>
      </w:r>
      <w:hyperlink w:anchor="P87">
        <w:r>
          <w:rPr>
            <w:rStyle w:val="Style17"/>
            <w:rFonts w:cs="Times New Roman" w:ascii="Times New Roman" w:hAnsi="Times New Roman"/>
            <w:sz w:val="28"/>
            <w:szCs w:val="28"/>
          </w:rPr>
          <w:t>подпунктах 11.2.3</w:t>
        </w:r>
      </w:hyperlink>
      <w:r>
        <w:rPr>
          <w:rFonts w:cs="Times New Roman" w:ascii="Times New Roman" w:hAnsi="Times New Roman"/>
          <w:sz w:val="28"/>
          <w:szCs w:val="28"/>
        </w:rPr>
        <w:t xml:space="preserve"> и </w:t>
      </w:r>
      <w:hyperlink w:anchor="P89">
        <w:r>
          <w:rPr>
            <w:rStyle w:val="Style17"/>
            <w:rFonts w:cs="Times New Roman" w:ascii="Times New Roman" w:hAnsi="Times New Roman"/>
            <w:sz w:val="28"/>
            <w:szCs w:val="28"/>
          </w:rPr>
          <w:t>11.2.5</w:t>
        </w:r>
      </w:hyperlink>
      <w:r>
        <w:rPr>
          <w:rFonts w:cs="Times New Roman" w:ascii="Times New Roman" w:hAnsi="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30. МСМК присваивается при соблюдении одного из следующих условий: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выполнения нормы и (или) требования на международных соревнованиях любого статуса, включенных в ЕКП;</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auto" w:line="276"/>
        <w:ind w:firstLine="709"/>
        <w:jc w:val="center"/>
        <w:outlineLvl w:val="1"/>
        <w:rPr>
          <w:rFonts w:ascii="Times New Roman" w:hAnsi="Times New Roman" w:cs="Times New Roman"/>
          <w:sz w:val="28"/>
          <w:szCs w:val="28"/>
        </w:rPr>
      </w:pPr>
      <w:r>
        <w:rPr>
          <w:rFonts w:cs="Times New Roman" w:ascii="Times New Roman" w:hAnsi="Times New Roman"/>
          <w:sz w:val="28"/>
          <w:szCs w:val="28"/>
        </w:rPr>
        <w:t>III. Порядок присвоения спортивных званий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76"/>
        <w:ind w:firstLine="709"/>
        <w:jc w:val="both"/>
        <w:rPr>
          <w:rFonts w:ascii="Times New Roman" w:hAnsi="Times New Roman" w:cs="Times New Roman"/>
          <w:sz w:val="28"/>
          <w:szCs w:val="28"/>
        </w:rPr>
      </w:pPr>
      <w:bookmarkStart w:id="19" w:name="P189"/>
      <w:bookmarkEnd w:id="19"/>
      <w:r>
        <w:rPr>
          <w:rFonts w:cs="Times New Roman" w:ascii="Times New Roman" w:hAnsi="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pPr>
        <w:pStyle w:val="ConsPlusNormal"/>
        <w:spacing w:lineRule="auto" w:line="276"/>
        <w:ind w:firstLine="709"/>
        <w:jc w:val="both"/>
        <w:rPr>
          <w:rFonts w:ascii="Times New Roman" w:hAnsi="Times New Roman"/>
          <w:sz w:val="28"/>
          <w:szCs w:val="28"/>
        </w:rPr>
      </w:pPr>
      <w:r>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pPr>
        <w:pStyle w:val="ConsPlusNormal"/>
        <w:spacing w:lineRule="auto" w:line="276"/>
        <w:ind w:firstLine="709"/>
        <w:jc w:val="both"/>
        <w:rPr/>
      </w:pPr>
      <w:r>
        <w:rPr>
          <w:rFonts w:cs="Times New Roman" w:ascii="Times New Roman" w:hAnsi="Times New Roman"/>
          <w:sz w:val="28"/>
          <w:szCs w:val="28"/>
        </w:rPr>
        <w:t xml:space="preserve">32. Представление для присвоения спортивного звания и прилагаемые к нему документы, предусмотренные </w:t>
      </w:r>
      <w:hyperlink w:anchor="P194">
        <w:r>
          <w:rPr>
            <w:rStyle w:val="Style17"/>
            <w:rFonts w:cs="Times New Roman" w:ascii="Times New Roman" w:hAnsi="Times New Roman"/>
            <w:sz w:val="28"/>
            <w:szCs w:val="28"/>
          </w:rPr>
          <w:t>пунктом 33</w:t>
        </w:r>
      </w:hyperlink>
      <w:r>
        <w:rPr>
          <w:rFonts w:cs="Times New Roman" w:ascii="Times New Roman" w:hAnsi="Times New Roman"/>
          <w:sz w:val="28"/>
          <w:szCs w:val="28"/>
        </w:rPr>
        <w:t xml:space="preserve"> Положения (далее - документы для присвоения спортивного звания), подаются региональной спортивной федерацией</w:t>
      </w:r>
      <w:r>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Pr>
          <w:rFonts w:cs="Times New Roman" w:ascii="Times New Roman" w:hAnsi="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pPr>
        <w:pStyle w:val="ConsPlusNormal"/>
        <w:spacing w:lineRule="auto" w:line="276"/>
        <w:ind w:firstLine="709"/>
        <w:jc w:val="both"/>
        <w:rPr/>
      </w:pPr>
      <w:r>
        <w:rPr>
          <w:rFonts w:cs="Times New Roman" w:ascii="Times New Roman" w:hAnsi="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r>
          <w:rPr>
            <w:rStyle w:val="Style17"/>
            <w:rFonts w:cs="Times New Roman" w:ascii="Times New Roman" w:hAnsi="Times New Roman"/>
            <w:sz w:val="28"/>
            <w:szCs w:val="28"/>
          </w:rPr>
          <w:t>пунктами 31</w:t>
        </w:r>
      </w:hyperlink>
      <w:r>
        <w:rPr>
          <w:rFonts w:cs="Times New Roman" w:ascii="Times New Roman" w:hAnsi="Times New Roman"/>
          <w:sz w:val="28"/>
          <w:szCs w:val="28"/>
        </w:rPr>
        <w:t xml:space="preserve"> и </w:t>
      </w:r>
      <w:hyperlink w:anchor="P194">
        <w:r>
          <w:rPr>
            <w:rStyle w:val="Style17"/>
            <w:rFonts w:cs="Times New Roman" w:ascii="Times New Roman" w:hAnsi="Times New Roman"/>
            <w:sz w:val="28"/>
            <w:szCs w:val="28"/>
          </w:rPr>
          <w:t>33</w:t>
        </w:r>
      </w:hyperlink>
      <w:r>
        <w:rPr>
          <w:rFonts w:cs="Times New Roman" w:ascii="Times New Roman" w:hAnsi="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Pr>
          <w:rFonts w:cs="Times New Roman" w:ascii="Times New Roman" w:hAnsi="Times New Roman"/>
          <w:sz w:val="28"/>
          <w:szCs w:val="28"/>
        </w:rPr>
        <w:t xml:space="preserve"> или подразделение федерального органа, с указанием причин возврата.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случае возврата документов для присвоения спортивного звания региональная спортивная федерация</w:t>
      </w:r>
      <w:r>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Pr>
          <w:rFonts w:cs="Times New Roman"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pPr>
        <w:pStyle w:val="ConsPlusNormal"/>
        <w:spacing w:lineRule="auto" w:line="276"/>
        <w:ind w:firstLine="709"/>
        <w:jc w:val="both"/>
        <w:rPr>
          <w:rFonts w:ascii="Times New Roman" w:hAnsi="Times New Roman" w:cs="Times New Roman"/>
          <w:sz w:val="28"/>
          <w:szCs w:val="28"/>
        </w:rPr>
      </w:pPr>
      <w:bookmarkStart w:id="20" w:name="P194"/>
      <w:bookmarkEnd w:id="20"/>
      <w:r>
        <w:rPr>
          <w:rFonts w:cs="Times New Roman" w:ascii="Times New Roman" w:hAnsi="Times New Roman"/>
          <w:sz w:val="28"/>
          <w:szCs w:val="28"/>
        </w:rPr>
        <w:t>33. К представлению для присвоения спортивного звания прилагаются:</w:t>
      </w:r>
    </w:p>
    <w:p>
      <w:pPr>
        <w:pStyle w:val="ConsPlusNormal"/>
        <w:spacing w:lineRule="auto" w:line="276"/>
        <w:ind w:firstLine="709"/>
        <w:jc w:val="both"/>
        <w:rPr>
          <w:rFonts w:ascii="Times New Roman" w:hAnsi="Times New Roman" w:cs="Times New Roman"/>
          <w:sz w:val="28"/>
          <w:szCs w:val="28"/>
        </w:rPr>
      </w:pPr>
      <w:bookmarkStart w:id="21" w:name="P195"/>
      <w:bookmarkEnd w:id="21"/>
      <w:r>
        <w:rPr>
          <w:rFonts w:cs="Times New Roman"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pPr>
        <w:pStyle w:val="ConsPlusNormal"/>
        <w:spacing w:lineRule="auto" w:line="276"/>
        <w:ind w:firstLine="709"/>
        <w:jc w:val="both"/>
        <w:rPr>
          <w:rFonts w:ascii="Times New Roman" w:hAnsi="Times New Roman" w:cs="Times New Roman"/>
          <w:sz w:val="28"/>
          <w:szCs w:val="28"/>
        </w:rPr>
      </w:pPr>
      <w:bookmarkStart w:id="22" w:name="P196"/>
      <w:bookmarkEnd w:id="22"/>
      <w:r>
        <w:rPr>
          <w:rFonts w:cs="Times New Roman"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pPr>
        <w:pStyle w:val="ConsPlusNormal"/>
        <w:spacing w:lineRule="auto" w:line="276"/>
        <w:ind w:firstLine="709"/>
        <w:jc w:val="both"/>
        <w:rPr>
          <w:rFonts w:ascii="Times New Roman" w:hAnsi="Times New Roman" w:cs="Times New Roman"/>
          <w:sz w:val="28"/>
          <w:szCs w:val="28"/>
        </w:rPr>
      </w:pPr>
      <w:bookmarkStart w:id="23" w:name="P197"/>
      <w:bookmarkEnd w:id="23"/>
      <w:r>
        <w:rPr>
          <w:rFonts w:cs="Times New Roman" w:ascii="Times New Roman" w:hAnsi="Times New Roman"/>
          <w:sz w:val="28"/>
          <w:szCs w:val="28"/>
        </w:rPr>
        <w:t>в) копии удостоверений «спортивный судья всероссийской категории;</w:t>
      </w:r>
      <w:r>
        <w:rPr>
          <w:rStyle w:val="Style19"/>
          <w:rFonts w:cs="Times New Roman" w:ascii="Times New Roman" w:hAnsi="Times New Roman"/>
          <w:sz w:val="28"/>
          <w:szCs w:val="28"/>
        </w:rPr>
        <w:footnoteReference w:id="6"/>
      </w:r>
      <w:r>
        <w:rPr>
          <w:rFonts w:cs="Times New Roman" w:ascii="Times New Roman" w:hAnsi="Times New Roman"/>
          <w:sz w:val="28"/>
          <w:szCs w:val="28"/>
        </w:rPr>
        <w:t>»;</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г) две фотографии размером 3 x 4 см;</w:t>
      </w:r>
    </w:p>
    <w:p>
      <w:pPr>
        <w:pStyle w:val="ListParagraph"/>
        <w:spacing w:before="0" w:after="0"/>
        <w:ind w:left="0" w:firstLine="709"/>
        <w:jc w:val="both"/>
        <w:rPr>
          <w:rFonts w:ascii="Times New Roman" w:hAnsi="Times New Roman"/>
          <w:sz w:val="28"/>
          <w:szCs w:val="28"/>
        </w:rPr>
      </w:pPr>
      <w:r>
        <w:rPr>
          <w:rStyle w:val="FontStyle17"/>
          <w:sz w:val="28"/>
          <w:szCs w:val="28"/>
        </w:rPr>
        <w:t>д) копия документа</w:t>
      </w:r>
      <w:r>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rStyle w:val="FontStyle17"/>
          <w:sz w:val="28"/>
          <w:szCs w:val="28"/>
        </w:rPr>
        <w:t>в случае приостановления действия государственной аккредитации региональной спортивной федерации);</w:t>
      </w:r>
    </w:p>
    <w:p>
      <w:pPr>
        <w:pStyle w:val="ConsPlusNormal"/>
        <w:spacing w:lineRule="auto" w:line="276"/>
        <w:ind w:firstLine="709"/>
        <w:jc w:val="both"/>
        <w:rPr>
          <w:rStyle w:val="FontStyle17"/>
          <w:sz w:val="28"/>
          <w:szCs w:val="28"/>
        </w:rPr>
      </w:pPr>
      <w:r>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ж)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Для лиц, не достигших возраста 14 лет, - копия свидетельства о рождении.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35. Общероссийская спортивная федерация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pPr>
        <w:pStyle w:val="ConsPlusNormal"/>
        <w:spacing w:lineRule="auto" w:line="276"/>
        <w:ind w:firstLine="709"/>
        <w:jc w:val="both"/>
        <w:rPr/>
      </w:pPr>
      <w:r>
        <w:rPr>
          <w:rFonts w:cs="Times New Roman" w:ascii="Times New Roman" w:hAnsi="Times New Roman"/>
          <w:sz w:val="28"/>
          <w:szCs w:val="28"/>
        </w:rPr>
        <w:t xml:space="preserve">Документы, предусмотренные </w:t>
      </w:r>
      <w:hyperlink w:anchor="P195">
        <w:r>
          <w:rPr>
            <w:rStyle w:val="Style17"/>
            <w:rFonts w:cs="Times New Roman" w:ascii="Times New Roman" w:hAnsi="Times New Roman"/>
            <w:sz w:val="28"/>
            <w:szCs w:val="28"/>
          </w:rPr>
          <w:t>подпунктами «а</w:t>
        </w:r>
      </w:hyperlink>
      <w:r>
        <w:rPr/>
        <w:t>»</w:t>
      </w:r>
      <w:r>
        <w:rPr>
          <w:rFonts w:cs="Times New Roman" w:ascii="Times New Roman" w:hAnsi="Times New Roman"/>
          <w:sz w:val="28"/>
          <w:szCs w:val="28"/>
        </w:rPr>
        <w:t xml:space="preserve">, </w:t>
      </w:r>
      <w:hyperlink w:anchor="P196">
        <w:r>
          <w:rPr>
            <w:rStyle w:val="Style17"/>
            <w:rFonts w:cs="Times New Roman" w:ascii="Times New Roman" w:hAnsi="Times New Roman"/>
            <w:sz w:val="28"/>
            <w:szCs w:val="28"/>
          </w:rPr>
          <w:t>«б</w:t>
        </w:r>
      </w:hyperlink>
      <w:r>
        <w:rPr/>
        <w:t>»</w:t>
      </w:r>
      <w:r>
        <w:rPr>
          <w:rFonts w:cs="Times New Roman" w:ascii="Times New Roman" w:hAnsi="Times New Roman"/>
          <w:sz w:val="28"/>
          <w:szCs w:val="28"/>
        </w:rPr>
        <w:t xml:space="preserve">, </w:t>
      </w:r>
      <w:hyperlink w:anchor="P197">
        <w:r>
          <w:rPr>
            <w:rStyle w:val="Style17"/>
            <w:rFonts w:cs="Times New Roman" w:ascii="Times New Roman" w:hAnsi="Times New Roman"/>
            <w:sz w:val="28"/>
            <w:szCs w:val="28"/>
          </w:rPr>
          <w:t>«в» пункта 33</w:t>
        </w:r>
      </w:hyperlink>
      <w:r>
        <w:rPr>
          <w:rFonts w:cs="Times New Roman" w:ascii="Times New Roman" w:hAnsi="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39.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40. Спортивные звания присваиваются пожизненно.</w:t>
      </w:r>
    </w:p>
    <w:p>
      <w:pPr>
        <w:pStyle w:val="ConsPlusNormal"/>
        <w:spacing w:lineRule="auto" w:line="276"/>
        <w:ind w:firstLine="709"/>
        <w:jc w:val="both"/>
        <w:rPr/>
      </w:pPr>
      <w:r>
        <w:rPr>
          <w:rFonts w:cs="Times New Roman" w:ascii="Times New Roman" w:hAnsi="Times New Roman"/>
          <w:sz w:val="28"/>
          <w:szCs w:val="28"/>
        </w:rPr>
        <w:t xml:space="preserve">41. В случае подачи документов для присвоения спортивного звания, не соответствующих требованиям, предусмотренным </w:t>
      </w:r>
      <w:hyperlink w:anchor="P189">
        <w:r>
          <w:rPr>
            <w:rStyle w:val="Style17"/>
            <w:rFonts w:cs="Times New Roman" w:ascii="Times New Roman" w:hAnsi="Times New Roman"/>
            <w:sz w:val="28"/>
            <w:szCs w:val="28"/>
          </w:rPr>
          <w:t>пунктами 31</w:t>
        </w:r>
      </w:hyperlink>
      <w:r>
        <w:rPr>
          <w:rFonts w:cs="Times New Roman" w:ascii="Times New Roman" w:hAnsi="Times New Roman"/>
          <w:sz w:val="28"/>
          <w:szCs w:val="28"/>
        </w:rPr>
        <w:t xml:space="preserve"> и </w:t>
      </w:r>
      <w:hyperlink w:anchor="P194">
        <w:r>
          <w:rPr>
            <w:rStyle w:val="Style17"/>
            <w:rFonts w:cs="Times New Roman" w:ascii="Times New Roman" w:hAnsi="Times New Roman"/>
            <w:sz w:val="28"/>
            <w:szCs w:val="28"/>
          </w:rPr>
          <w:t>33</w:t>
        </w:r>
      </w:hyperlink>
      <w:r>
        <w:rPr>
          <w:rFonts w:cs="Times New Roman" w:ascii="Times New Roman" w:hAnsi="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44. Основаниями для отказа в присвоении спортивного звания являются: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pPr>
        <w:pStyle w:val="ConsPlusNormal"/>
        <w:spacing w:lineRule="auto" w:line="276"/>
        <w:ind w:firstLine="709"/>
        <w:jc w:val="both"/>
        <w:rPr>
          <w:rFonts w:ascii="Times New Roman" w:hAnsi="Times New Roman"/>
          <w:sz w:val="28"/>
          <w:szCs w:val="28"/>
        </w:rPr>
      </w:pPr>
      <w:r>
        <w:rPr>
          <w:rStyle w:val="FontStyle17"/>
          <w:sz w:val="28"/>
          <w:szCs w:val="28"/>
        </w:rPr>
        <w:t xml:space="preserve">г) </w:t>
      </w:r>
      <w:r>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auto" w:line="276"/>
        <w:ind w:firstLine="709"/>
        <w:jc w:val="center"/>
        <w:outlineLvl w:val="1"/>
        <w:rPr>
          <w:rFonts w:ascii="Times New Roman" w:hAnsi="Times New Roman" w:cs="Times New Roman"/>
          <w:sz w:val="28"/>
          <w:szCs w:val="28"/>
        </w:rPr>
      </w:pPr>
      <w:r>
        <w:rPr>
          <w:rFonts w:cs="Times New Roman" w:ascii="Times New Roman" w:hAnsi="Times New Roman"/>
          <w:sz w:val="28"/>
          <w:szCs w:val="28"/>
        </w:rPr>
        <w:t>IV. Порядок присвоения спортивных разрядов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76"/>
        <w:ind w:firstLine="709"/>
        <w:jc w:val="both"/>
        <w:rPr>
          <w:rFonts w:ascii="Times New Roman" w:hAnsi="Times New Roman" w:cs="Times New Roman"/>
          <w:sz w:val="28"/>
          <w:szCs w:val="28"/>
        </w:rPr>
      </w:pPr>
      <w:bookmarkStart w:id="24" w:name="P238"/>
      <w:bookmarkEnd w:id="24"/>
      <w:r>
        <w:rPr>
          <w:rFonts w:cs="Times New Roman" w:ascii="Times New Roman" w:hAnsi="Times New Roman"/>
          <w:sz w:val="28"/>
          <w:szCs w:val="28"/>
        </w:rPr>
        <w:t xml:space="preserve">45. Спортивные разряды КМС и «первый спортивный разряд» присваиваются соответственно сроком на 3 и 2 года Органами исполнительной власти </w:t>
      </w:r>
      <w:r>
        <w:rPr>
          <w:rFonts w:ascii="Times New Roman" w:hAnsi="Times New Roman"/>
          <w:sz w:val="28"/>
          <w:szCs w:val="28"/>
        </w:rPr>
        <w:t xml:space="preserve">(за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w:t>
      </w:r>
      <w:r>
        <w:rPr>
          <w:rFonts w:cs="Times New Roman" w:ascii="Times New Roman" w:hAnsi="Times New Roman"/>
          <w:sz w:val="28"/>
          <w:szCs w:val="28"/>
        </w:rPr>
        <w:t>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pPr>
        <w:pStyle w:val="ListParagraph"/>
        <w:widowControl w:val="false"/>
        <w:spacing w:before="0" w:after="0"/>
        <w:ind w:left="0" w:firstLine="709"/>
        <w:jc w:val="both"/>
        <w:rPr>
          <w:rFonts w:ascii="Times New Roman" w:hAnsi="Times New Roman"/>
          <w:sz w:val="28"/>
          <w:szCs w:val="28"/>
        </w:rPr>
      </w:pPr>
      <w:r>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Pr>
          <w:rFonts w:ascii="Times New Roman" w:hAnsi="Times New Roman"/>
          <w:sz w:val="28"/>
          <w:szCs w:val="28"/>
        </w:rPr>
        <w:t>или образовательной организации, к которой принадлежит спортсмен.</w:t>
      </w:r>
    </w:p>
    <w:p>
      <w:pPr>
        <w:pStyle w:val="ConsPlusNormal"/>
        <w:spacing w:lineRule="auto" w:line="276"/>
        <w:ind w:firstLine="709"/>
        <w:jc w:val="both"/>
        <w:rPr>
          <w:rFonts w:ascii="Times New Roman" w:hAnsi="Times New Roman"/>
          <w:sz w:val="28"/>
          <w:szCs w:val="28"/>
        </w:rPr>
      </w:pPr>
      <w:r>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pPr>
        <w:pStyle w:val="ConsPlusNormal"/>
        <w:spacing w:lineRule="auto" w:line="276"/>
        <w:ind w:firstLine="709"/>
        <w:jc w:val="both"/>
        <w:rPr>
          <w:rFonts w:ascii="Times New Roman" w:hAnsi="Times New Roman"/>
          <w:sz w:val="28"/>
          <w:szCs w:val="28"/>
        </w:rPr>
      </w:pPr>
      <w:r>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Pr>
          <w:rFonts w:ascii="Times New Roman" w:hAnsi="Times New Roman"/>
          <w:sz w:val="28"/>
          <w:szCs w:val="28"/>
        </w:rPr>
        <w:t>или образовательной организации, к которой принадлежит спортсмен, по месту их нахождения.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47. 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pPr>
        <w:pStyle w:val="ConsPlusNormal"/>
        <w:spacing w:lineRule="auto" w:line="276"/>
        <w:ind w:firstLine="709"/>
        <w:jc w:val="both"/>
        <w:rPr>
          <w:rFonts w:ascii="Times New Roman" w:hAnsi="Times New Roman" w:cs="Times New Roman"/>
          <w:sz w:val="28"/>
          <w:szCs w:val="28"/>
        </w:rPr>
      </w:pPr>
      <w:bookmarkStart w:id="25" w:name="P242"/>
      <w:bookmarkEnd w:id="25"/>
      <w:r>
        <w:rPr>
          <w:rFonts w:cs="Times New Roman" w:ascii="Times New Roman" w:hAnsi="Times New Roman"/>
          <w:sz w:val="28"/>
          <w:szCs w:val="28"/>
        </w:rPr>
        <w:t>48. 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 по месту их нахождения.</w:t>
      </w:r>
    </w:p>
    <w:p>
      <w:pPr>
        <w:pStyle w:val="ConsPlusNormal"/>
        <w:spacing w:lineRule="auto" w:line="276"/>
        <w:ind w:firstLine="709"/>
        <w:jc w:val="both"/>
        <w:rPr/>
      </w:pPr>
      <w:r>
        <w:rPr>
          <w:rFonts w:cs="Times New Roman" w:ascii="Times New Roman" w:hAnsi="Times New Roman"/>
          <w:sz w:val="28"/>
          <w:szCs w:val="28"/>
        </w:rPr>
        <w:t xml:space="preserve">49. Представление для присвоения спортивного разряда или обращение и прилагаемые к нему документы, предусмотренные </w:t>
      </w:r>
      <w:hyperlink w:anchor="P244">
        <w:r>
          <w:rPr>
            <w:rStyle w:val="Style17"/>
            <w:rFonts w:cs="Times New Roman" w:ascii="Times New Roman" w:hAnsi="Times New Roman"/>
            <w:sz w:val="28"/>
            <w:szCs w:val="28"/>
          </w:rPr>
          <w:t>пунктом 50</w:t>
        </w:r>
      </w:hyperlink>
      <w:r>
        <w:rPr>
          <w:rFonts w:cs="Times New Roman" w:ascii="Times New Roman" w:hAnsi="Times New Roman"/>
          <w:sz w:val="28"/>
          <w:szCs w:val="28"/>
        </w:rPr>
        <w:t xml:space="preserve">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pPr>
        <w:pStyle w:val="ConsPlusNormal"/>
        <w:spacing w:lineRule="auto" w:line="276"/>
        <w:ind w:firstLine="709"/>
        <w:jc w:val="both"/>
        <w:rPr>
          <w:rFonts w:ascii="Times New Roman" w:hAnsi="Times New Roman" w:cs="Times New Roman"/>
          <w:sz w:val="28"/>
          <w:szCs w:val="28"/>
        </w:rPr>
      </w:pPr>
      <w:bookmarkStart w:id="26" w:name="P244"/>
      <w:bookmarkEnd w:id="26"/>
      <w:r>
        <w:rPr>
          <w:rFonts w:cs="Times New Roman" w:ascii="Times New Roman" w:hAnsi="Times New Roman"/>
          <w:sz w:val="28"/>
          <w:szCs w:val="28"/>
        </w:rPr>
        <w:t>50. К представлению для присвоения спортивного разряда или обращению прилагаются: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копия справки о составе и квалификации судейской коллегии, подписанной: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председателем судейской коллегии (главным судьей) - для присвоения юношеских спортивных разрядов;</w:t>
      </w:r>
    </w:p>
    <w:p>
      <w:pPr>
        <w:pStyle w:val="ConsPlusNormal"/>
        <w:spacing w:lineRule="auto" w:line="276"/>
        <w:ind w:firstLine="709"/>
        <w:jc w:val="both"/>
        <w:rPr/>
      </w:pPr>
      <w:r>
        <w:rPr>
          <w:rFonts w:cs="Times New Roman" w:ascii="Times New Roman" w:hAnsi="Times New Roman"/>
          <w:sz w:val="28"/>
          <w:szCs w:val="28"/>
        </w:rPr>
        <w:t xml:space="preserve">в) </w:t>
      </w:r>
      <w:r>
        <w:rPr>
          <w:rFonts w:cs="Times New Roman" w:ascii="Times New Roman" w:hAnsi="Times New Roman"/>
          <w:i/>
          <w:sz w:val="24"/>
          <w:szCs w:val="24"/>
        </w:rPr>
        <w:t>Подпункт утратил силу (</w:t>
      </w:r>
      <w:hyperlink r:id="rId14">
        <w:r>
          <w:rPr>
            <w:rStyle w:val="Style17"/>
            <w:rFonts w:cs="Times New Roman" w:ascii="Times New Roman" w:hAnsi="Times New Roman"/>
            <w:i/>
            <w:sz w:val="24"/>
            <w:szCs w:val="24"/>
          </w:rPr>
          <w:t>приказ</w:t>
        </w:r>
      </w:hyperlink>
      <w:r>
        <w:rPr>
          <w:rFonts w:cs="Times New Roman" w:ascii="Times New Roman" w:hAnsi="Times New Roman"/>
          <w:i/>
          <w:sz w:val="24"/>
          <w:szCs w:val="24"/>
        </w:rPr>
        <w:t xml:space="preserve"> Минспорта России от 01.06.2017 № 479);</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г) две фотографии размером 3 x 4 см;</w:t>
      </w:r>
    </w:p>
    <w:p>
      <w:pPr>
        <w:pStyle w:val="ConsPlusNormal"/>
        <w:spacing w:lineRule="auto" w:line="276"/>
        <w:ind w:firstLine="709"/>
        <w:jc w:val="both"/>
        <w:rPr>
          <w:rStyle w:val="FontStyle17"/>
          <w:sz w:val="28"/>
          <w:szCs w:val="28"/>
        </w:rPr>
      </w:pPr>
      <w:r>
        <w:rPr>
          <w:rFonts w:ascii="Times New Roman" w:hAnsi="Times New Roman"/>
          <w:sz w:val="28"/>
          <w:szCs w:val="28"/>
        </w:rPr>
        <w:t>д)</w:t>
      </w:r>
      <w:r>
        <w:rPr>
          <w:rStyle w:val="FontStyle17"/>
          <w:sz w:val="28"/>
          <w:szCs w:val="28"/>
        </w:rPr>
        <w:t xml:space="preserve"> копия документа</w:t>
      </w:r>
      <w:r>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rStyle w:val="FontStyle17"/>
          <w:sz w:val="28"/>
          <w:szCs w:val="28"/>
        </w:rPr>
        <w:t>в случае приостановления действия государственной аккредитации региональной спортивной федерации);</w:t>
      </w:r>
    </w:p>
    <w:p>
      <w:pPr>
        <w:pStyle w:val="ConsPlusNormal"/>
        <w:spacing w:lineRule="auto" w:line="276"/>
        <w:ind w:firstLine="709"/>
        <w:jc w:val="both"/>
        <w:rPr>
          <w:rFonts w:ascii="Times New Roman" w:hAnsi="Times New Roman"/>
          <w:sz w:val="28"/>
          <w:szCs w:val="28"/>
        </w:rPr>
      </w:pPr>
      <w:r>
        <w:rPr>
          <w:rFonts w:cs="Times New Roman" w:ascii="Times New Roman" w:hAnsi="Times New Roman"/>
          <w:sz w:val="28"/>
          <w:szCs w:val="28"/>
        </w:rPr>
        <w:t xml:space="preserve">е)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Pr>
          <w:rFonts w:ascii="Times New Roman" w:hAnsi="Times New Roman"/>
          <w:sz w:val="28"/>
          <w:szCs w:val="28"/>
        </w:rPr>
        <w:t>(за исключением юношеских спортивных разрядов).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Для лиц, не достигших возраста 14 лет, – копия свидетельства о рождении.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 xml:space="preserve">53. </w:t>
      </w:r>
      <w:r>
        <w:rPr>
          <w:rFonts w:cs="Times New Roman" w:ascii="Times New Roman" w:hAnsi="Times New Roman"/>
          <w:i/>
          <w:sz w:val="24"/>
          <w:szCs w:val="24"/>
        </w:rPr>
        <w:t>Пункт утратил силу (приказ Минспорта России от 16.02.2018 № 143).</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Pr>
          <w:rStyle w:val="Style19"/>
          <w:rFonts w:cs="Times New Roman" w:ascii="Times New Roman" w:hAnsi="Times New Roman"/>
          <w:sz w:val="28"/>
          <w:szCs w:val="28"/>
        </w:rPr>
        <w:footnoteReference w:id="7"/>
      </w:r>
      <w:r>
        <w:rPr>
          <w:rFonts w:cs="Times New Roman" w:ascii="Times New Roman" w:hAnsi="Times New Roman"/>
          <w:sz w:val="28"/>
          <w:szCs w:val="28"/>
        </w:rPr>
        <w:t>.</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pPr>
        <w:pStyle w:val="ConsPlusNormal"/>
        <w:spacing w:lineRule="auto" w:line="276"/>
        <w:ind w:firstLine="709"/>
        <w:jc w:val="both"/>
        <w:rPr/>
      </w:pPr>
      <w:r>
        <w:rPr>
          <w:rFonts w:cs="Times New Roman" w:ascii="Times New Roman" w:hAnsi="Times New Roman"/>
          <w:sz w:val="28"/>
          <w:szCs w:val="28"/>
        </w:rPr>
        <w:t xml:space="preserve">55. В случае подачи документов для присвоения спортивного разряда, не соответствующих требованиям, предусмотренным </w:t>
      </w:r>
      <w:hyperlink w:anchor="P238">
        <w:r>
          <w:rPr>
            <w:rStyle w:val="Style17"/>
            <w:rFonts w:cs="Times New Roman" w:ascii="Times New Roman" w:hAnsi="Times New Roman"/>
            <w:sz w:val="28"/>
            <w:szCs w:val="28"/>
          </w:rPr>
          <w:t>пунктами 45</w:t>
        </w:r>
      </w:hyperlink>
      <w:r>
        <w:rPr>
          <w:rFonts w:cs="Times New Roman" w:ascii="Times New Roman" w:hAnsi="Times New Roman"/>
          <w:sz w:val="28"/>
          <w:szCs w:val="28"/>
        </w:rPr>
        <w:t>-</w:t>
      </w:r>
      <w:hyperlink w:anchor="P242">
        <w:r>
          <w:rPr>
            <w:rStyle w:val="Style17"/>
            <w:rFonts w:cs="Times New Roman" w:ascii="Times New Roman" w:hAnsi="Times New Roman"/>
            <w:sz w:val="28"/>
            <w:szCs w:val="28"/>
          </w:rPr>
          <w:t>48</w:t>
        </w:r>
      </w:hyperlink>
      <w:r>
        <w:rPr>
          <w:rFonts w:cs="Times New Roman" w:ascii="Times New Roman" w:hAnsi="Times New Roman"/>
          <w:sz w:val="28"/>
          <w:szCs w:val="28"/>
        </w:rPr>
        <w:t xml:space="preserve"> и </w:t>
      </w:r>
      <w:hyperlink w:anchor="P244">
        <w:r>
          <w:rPr>
            <w:rStyle w:val="Style17"/>
            <w:rFonts w:cs="Times New Roman" w:ascii="Times New Roman" w:hAnsi="Times New Roman"/>
            <w:sz w:val="28"/>
            <w:szCs w:val="28"/>
          </w:rPr>
          <w:t>пунктом 50</w:t>
        </w:r>
      </w:hyperlink>
      <w:r>
        <w:rPr>
          <w:rFonts w:cs="Times New Roman" w:ascii="Times New Roman" w:hAnsi="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58. Основаниями для отказа в присвоении спортивного разряда являются: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pPr>
        <w:pStyle w:val="ConsPlusNormal"/>
        <w:spacing w:lineRule="auto" w:line="276"/>
        <w:ind w:firstLine="709"/>
        <w:jc w:val="both"/>
        <w:rPr>
          <w:rFonts w:ascii="Times New Roman" w:hAnsi="Times New Roman" w:cs="Times New Roman"/>
          <w:sz w:val="28"/>
          <w:szCs w:val="28"/>
        </w:rPr>
      </w:pPr>
      <w:r>
        <w:rPr>
          <w:rStyle w:val="FontStyle17"/>
          <w:sz w:val="28"/>
          <w:szCs w:val="28"/>
        </w:rPr>
        <w:t xml:space="preserve">в) </w:t>
      </w:r>
      <w:r>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ConsPlusNormal"/>
        <w:spacing w:lineRule="auto" w:line="276"/>
        <w:ind w:firstLine="709"/>
        <w:jc w:val="both"/>
        <w:rPr/>
      </w:pPr>
      <w:bookmarkStart w:id="27" w:name="P276"/>
      <w:bookmarkEnd w:id="27"/>
      <w:r>
        <w:rPr>
          <w:rFonts w:cs="Times New Roman" w:ascii="Times New Roman" w:hAnsi="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w:t>
      </w:r>
      <w:hyperlink w:anchor="P238">
        <w:r>
          <w:rPr>
            <w:rStyle w:val="Style17"/>
            <w:rFonts w:cs="Times New Roman" w:ascii="Times New Roman" w:hAnsi="Times New Roman"/>
            <w:sz w:val="28"/>
            <w:szCs w:val="28"/>
          </w:rPr>
          <w:t>пунктами 45</w:t>
        </w:r>
      </w:hyperlink>
      <w:r>
        <w:rPr>
          <w:rFonts w:cs="Times New Roman" w:ascii="Times New Roman" w:hAnsi="Times New Roman"/>
          <w:sz w:val="28"/>
          <w:szCs w:val="28"/>
        </w:rPr>
        <w:t xml:space="preserve"> - </w:t>
      </w:r>
      <w:hyperlink w:anchor="P242">
        <w:r>
          <w:rPr>
            <w:rStyle w:val="Style17"/>
            <w:rFonts w:cs="Times New Roman" w:ascii="Times New Roman" w:hAnsi="Times New Roman"/>
            <w:sz w:val="28"/>
            <w:szCs w:val="28"/>
          </w:rPr>
          <w:t>48</w:t>
        </w:r>
      </w:hyperlink>
      <w:r>
        <w:rPr>
          <w:rFonts w:cs="Times New Roman" w:ascii="Times New Roman" w:hAnsi="Times New Roman"/>
          <w:sz w:val="28"/>
          <w:szCs w:val="28"/>
        </w:rPr>
        <w:t xml:space="preserve"> Положения, со дня окончания срока, на который он был присвоен.</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pPr>
        <w:pStyle w:val="ConsPlusNormal"/>
        <w:spacing w:lineRule="auto" w:line="276"/>
        <w:ind w:firstLine="709"/>
        <w:jc w:val="both"/>
        <w:rPr>
          <w:rFonts w:ascii="Times New Roman" w:hAnsi="Times New Roman" w:cs="Times New Roman"/>
          <w:sz w:val="28"/>
          <w:szCs w:val="28"/>
        </w:rPr>
      </w:pPr>
      <w:r>
        <w:rPr>
          <w:rFonts w:ascii="Times New Roman" w:hAnsi="Times New Roman"/>
          <w:sz w:val="28"/>
          <w:szCs w:val="28"/>
        </w:rPr>
        <w:t>К Ходатайству прилагаются копии документов, предусмотренные подпунктами «а», «б» пункта 50 Положения.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61. Основаниями для отказа в подтверждении спортивного разряда являются: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pPr>
        <w:pStyle w:val="ConsPlusNormal"/>
        <w:spacing w:lineRule="auto" w:line="276"/>
        <w:ind w:firstLine="709"/>
        <w:jc w:val="both"/>
        <w:rPr>
          <w:rFonts w:ascii="Times New Roman" w:hAnsi="Times New Roman"/>
          <w:sz w:val="28"/>
          <w:szCs w:val="28"/>
        </w:rPr>
      </w:pPr>
      <w:bookmarkStart w:id="28" w:name="P290"/>
      <w:bookmarkEnd w:id="28"/>
      <w:r>
        <w:rPr>
          <w:rStyle w:val="FontStyle17"/>
          <w:sz w:val="28"/>
          <w:szCs w:val="28"/>
        </w:rPr>
        <w:t xml:space="preserve">в) </w:t>
      </w:r>
      <w:r>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pPr>
        <w:pStyle w:val="ConsPlusNormal"/>
        <w:spacing w:lineRule="auto" w:line="276"/>
        <w:ind w:firstLine="709"/>
        <w:jc w:val="both"/>
        <w:rPr/>
      </w:pPr>
      <w:r>
        <w:rPr>
          <w:rFonts w:cs="Times New Roman" w:ascii="Times New Roman" w:hAnsi="Times New Roman"/>
          <w:sz w:val="28"/>
          <w:szCs w:val="28"/>
        </w:rPr>
        <w:t xml:space="preserve">Документы для присвоения спортивного разряда в соответствии с </w:t>
      </w:r>
      <w:hyperlink w:anchor="P290">
        <w:r>
          <w:rPr>
            <w:rStyle w:val="Style17"/>
            <w:rFonts w:cs="Times New Roman" w:ascii="Times New Roman" w:hAnsi="Times New Roman"/>
            <w:sz w:val="28"/>
            <w:szCs w:val="28"/>
          </w:rPr>
          <w:t>абзацем первым</w:t>
        </w:r>
      </w:hyperlink>
      <w:r>
        <w:rPr>
          <w:rFonts w:cs="Times New Roman" w:ascii="Times New Roman" w:hAnsi="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pPr>
        <w:pStyle w:val="ConsPlusNormal"/>
        <w:spacing w:lineRule="auto" w:line="276"/>
        <w:ind w:firstLine="709"/>
        <w:jc w:val="both"/>
        <w:rPr/>
      </w:pPr>
      <w:r>
        <w:rPr>
          <w:rFonts w:cs="Times New Roman" w:ascii="Times New Roman" w:hAnsi="Times New Roman"/>
          <w:sz w:val="28"/>
          <w:szCs w:val="28"/>
        </w:rPr>
        <w:t xml:space="preserve">63. При подтверждении спортивного разряда в соответствии с </w:t>
      </w:r>
      <w:hyperlink w:anchor="P276">
        <w:r>
          <w:rPr>
            <w:rStyle w:val="Style17"/>
            <w:rFonts w:cs="Times New Roman" w:ascii="Times New Roman" w:hAnsi="Times New Roman"/>
            <w:sz w:val="28"/>
            <w:szCs w:val="28"/>
          </w:rPr>
          <w:t>пунктом 59</w:t>
        </w:r>
      </w:hyperlink>
      <w:r>
        <w:rPr>
          <w:rFonts w:cs="Times New Roman" w:ascii="Times New Roman" w:hAnsi="Times New Roman"/>
          <w:sz w:val="28"/>
          <w:szCs w:val="28"/>
        </w:rPr>
        <w:t xml:space="preserve"> Положения или присвоении спортивного разряда в соответствии с </w:t>
      </w:r>
      <w:hyperlink w:anchor="P290">
        <w:r>
          <w:rPr>
            <w:rStyle w:val="Style17"/>
            <w:rFonts w:cs="Times New Roman" w:ascii="Times New Roman" w:hAnsi="Times New Roman"/>
            <w:sz w:val="28"/>
            <w:szCs w:val="28"/>
          </w:rPr>
          <w:t>пунктом 62</w:t>
        </w:r>
      </w:hyperlink>
      <w:r>
        <w:rPr>
          <w:rFonts w:cs="Times New Roman" w:ascii="Times New Roman" w:hAnsi="Times New Roman"/>
          <w:sz w:val="28"/>
          <w:szCs w:val="28"/>
        </w:rPr>
        <w:t xml:space="preserve"> Положения нагрудный значок не выдается.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auto" w:line="276"/>
        <w:ind w:firstLine="709"/>
        <w:jc w:val="center"/>
        <w:outlineLvl w:val="1"/>
        <w:rPr>
          <w:rFonts w:ascii="Times New Roman" w:hAnsi="Times New Roman" w:cs="Times New Roman"/>
          <w:sz w:val="28"/>
          <w:szCs w:val="28"/>
        </w:rPr>
      </w:pPr>
      <w:r>
        <w:rPr>
          <w:rFonts w:cs="Times New Roman" w:ascii="Times New Roman" w:hAnsi="Times New Roman"/>
          <w:sz w:val="28"/>
          <w:szCs w:val="28"/>
        </w:rPr>
        <w:t>V. Порядок лишения, восстановления спортивных званий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76"/>
        <w:ind w:firstLine="709"/>
        <w:jc w:val="both"/>
        <w:rPr>
          <w:rFonts w:ascii="Times New Roman" w:hAnsi="Times New Roman" w:cs="Times New Roman"/>
          <w:sz w:val="28"/>
          <w:szCs w:val="28"/>
        </w:rPr>
      </w:pPr>
      <w:bookmarkStart w:id="29" w:name="P296"/>
      <w:bookmarkEnd w:id="29"/>
      <w:r>
        <w:rPr>
          <w:rFonts w:cs="Times New Roman" w:ascii="Times New Roman" w:hAnsi="Times New Roman"/>
          <w:sz w:val="28"/>
          <w:szCs w:val="28"/>
        </w:rPr>
        <w:t>64. Основаниями для лишения спортивного звания являются: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выявление недостоверных сведений в документах для присвоения спортивного звания;</w:t>
      </w:r>
    </w:p>
    <w:p>
      <w:pPr>
        <w:pStyle w:val="ConsPlusNormal"/>
        <w:spacing w:lineRule="auto" w:line="276"/>
        <w:ind w:firstLine="709"/>
        <w:jc w:val="both"/>
        <w:rPr>
          <w:rFonts w:ascii="Times New Roman" w:hAnsi="Times New Roman" w:cs="Times New Roman"/>
          <w:sz w:val="28"/>
          <w:szCs w:val="28"/>
        </w:rPr>
      </w:pPr>
      <w:bookmarkStart w:id="30" w:name="P298"/>
      <w:bookmarkEnd w:id="30"/>
      <w:r>
        <w:rPr>
          <w:rFonts w:cs="Times New Roman" w:ascii="Times New Roman" w:hAnsi="Times New Roman"/>
          <w:sz w:val="28"/>
          <w:szCs w:val="28"/>
        </w:rPr>
        <w:t xml:space="preserve">б) спортивная дисквалификация спортсмена за нарушение </w:t>
      </w:r>
      <w:hyperlink r:id="rId15">
        <w:r>
          <w:rPr>
            <w:rStyle w:val="Style17"/>
            <w:rFonts w:cs="Times New Roman" w:ascii="Times New Roman" w:hAnsi="Times New Roman"/>
            <w:sz w:val="28"/>
            <w:szCs w:val="28"/>
          </w:rPr>
          <w:t>правил</w:t>
        </w:r>
      </w:hyperlink>
      <w:r>
        <w:rPr>
          <w:rFonts w:cs="Times New Roman" w:ascii="Times New Roman" w:hAnsi="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Pr>
          <w:rStyle w:val="Style19"/>
          <w:rFonts w:cs="Times New Roman" w:ascii="Times New Roman" w:hAnsi="Times New Roman"/>
          <w:sz w:val="28"/>
          <w:szCs w:val="28"/>
        </w:rPr>
        <w:footnoteReference w:id="8"/>
      </w:r>
      <w:r>
        <w:rPr>
          <w:rFonts w:cs="Times New Roman" w:ascii="Times New Roman" w:hAnsi="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pPr>
        <w:pStyle w:val="ConsPlusNormal"/>
        <w:spacing w:lineRule="auto" w:line="276"/>
        <w:ind w:firstLine="709"/>
        <w:jc w:val="both"/>
        <w:rPr>
          <w:rFonts w:ascii="Times New Roman" w:hAnsi="Times New Roman" w:cs="Times New Roman"/>
          <w:sz w:val="28"/>
          <w:szCs w:val="28"/>
        </w:rPr>
      </w:pPr>
      <w:bookmarkStart w:id="31" w:name="P303"/>
      <w:bookmarkEnd w:id="31"/>
      <w:r>
        <w:rPr>
          <w:rFonts w:cs="Times New Roman" w:ascii="Times New Roman" w:hAnsi="Times New Roman"/>
          <w:sz w:val="28"/>
          <w:szCs w:val="28"/>
        </w:rPr>
        <w:t>65. Заявление о лишении спортивного звания подается в Министерство:</w:t>
      </w:r>
    </w:p>
    <w:p>
      <w:pPr>
        <w:pStyle w:val="ConsPlusNormal"/>
        <w:spacing w:lineRule="auto" w:line="276"/>
        <w:ind w:firstLine="709"/>
        <w:jc w:val="both"/>
        <w:rPr/>
      </w:pPr>
      <w:hyperlink r:id="rId16">
        <w:r>
          <w:rPr>
            <w:rStyle w:val="Style17"/>
            <w:rFonts w:cs="Times New Roman" w:ascii="Times New Roman" w:hAnsi="Times New Roman"/>
            <w:sz w:val="28"/>
            <w:szCs w:val="28"/>
          </w:rPr>
          <w:t>а</w:t>
        </w:r>
      </w:hyperlink>
      <w:r>
        <w:rPr>
          <w:rFonts w:cs="Times New Roman" w:ascii="Times New Roman" w:hAnsi="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pPr>
        <w:pStyle w:val="ConsPlusNormal"/>
        <w:spacing w:lineRule="auto" w:line="276"/>
        <w:ind w:firstLine="709"/>
        <w:jc w:val="both"/>
        <w:rPr/>
      </w:pPr>
      <w:hyperlink r:id="rId17">
        <w:r>
          <w:rPr>
            <w:rStyle w:val="Style17"/>
            <w:rFonts w:cs="Times New Roman" w:ascii="Times New Roman" w:hAnsi="Times New Roman"/>
            <w:sz w:val="28"/>
            <w:szCs w:val="28"/>
          </w:rPr>
          <w:t>б</w:t>
        </w:r>
      </w:hyperlink>
      <w:r>
        <w:rPr>
          <w:rFonts w:cs="Times New Roman" w:ascii="Times New Roman" w:hAnsi="Times New Roman"/>
          <w:sz w:val="28"/>
          <w:szCs w:val="28"/>
        </w:rPr>
        <w:t>) федеральным органом (для военно-прикладных и служебно-прикладных видов спорта).</w:t>
      </w:r>
    </w:p>
    <w:p>
      <w:pPr>
        <w:pStyle w:val="ConsPlusNormal"/>
        <w:spacing w:lineRule="auto" w:line="276"/>
        <w:ind w:firstLine="709"/>
        <w:jc w:val="both"/>
        <w:rPr>
          <w:rFonts w:ascii="Times New Roman" w:hAnsi="Times New Roman" w:cs="Times New Roman"/>
          <w:sz w:val="28"/>
          <w:szCs w:val="28"/>
        </w:rPr>
      </w:pPr>
      <w:bookmarkStart w:id="32" w:name="P306"/>
      <w:bookmarkEnd w:id="32"/>
      <w:r>
        <w:rPr>
          <w:rFonts w:cs="Times New Roman" w:ascii="Times New Roman" w:hAnsi="Times New Roman"/>
          <w:sz w:val="28"/>
          <w:szCs w:val="28"/>
        </w:rPr>
        <w:t>66. Заявление о лишении спортивного звания должно содержать:</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дату и номер приказа Министерства о присвоении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pPr>
        <w:pStyle w:val="ConsPlusNormal"/>
        <w:spacing w:lineRule="auto" w:line="276"/>
        <w:ind w:firstLine="709"/>
        <w:jc w:val="both"/>
        <w:rPr/>
      </w:pPr>
      <w:r>
        <w:rPr>
          <w:rFonts w:cs="Times New Roman" w:ascii="Times New Roman" w:hAnsi="Times New Roman"/>
          <w:sz w:val="28"/>
          <w:szCs w:val="28"/>
        </w:rPr>
        <w:t xml:space="preserve">69. В случае подачи заявления о лишении спортивного звания, не соответствующего требованиям, предусмотренным </w:t>
      </w:r>
      <w:hyperlink w:anchor="P303">
        <w:r>
          <w:rPr>
            <w:rStyle w:val="Style17"/>
            <w:rFonts w:cs="Times New Roman" w:ascii="Times New Roman" w:hAnsi="Times New Roman"/>
            <w:sz w:val="28"/>
            <w:szCs w:val="28"/>
          </w:rPr>
          <w:t>пунктами 65</w:t>
        </w:r>
      </w:hyperlink>
      <w:r>
        <w:rPr>
          <w:rFonts w:cs="Times New Roman" w:ascii="Times New Roman" w:hAnsi="Times New Roman"/>
          <w:sz w:val="28"/>
          <w:szCs w:val="28"/>
        </w:rPr>
        <w:t xml:space="preserve">, </w:t>
      </w:r>
      <w:hyperlink w:anchor="P306">
        <w:r>
          <w:rPr>
            <w:rStyle w:val="Style17"/>
            <w:rFonts w:cs="Times New Roman" w:ascii="Times New Roman" w:hAnsi="Times New Roman"/>
            <w:sz w:val="28"/>
            <w:szCs w:val="28"/>
          </w:rPr>
          <w:t>66</w:t>
        </w:r>
      </w:hyperlink>
      <w:r>
        <w:rPr>
          <w:rFonts w:cs="Times New Roman" w:ascii="Times New Roman" w:hAnsi="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72. Основаниями для отказа в лишении спортивного звания являются:</w:t>
      </w:r>
    </w:p>
    <w:p>
      <w:pPr>
        <w:pStyle w:val="ConsPlusNormal"/>
        <w:spacing w:lineRule="auto" w:line="276"/>
        <w:ind w:firstLine="709"/>
        <w:jc w:val="both"/>
        <w:rPr/>
      </w:pPr>
      <w:r>
        <w:rPr>
          <w:rFonts w:cs="Times New Roman" w:ascii="Times New Roman" w:hAnsi="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r>
          <w:rPr>
            <w:rStyle w:val="Style17"/>
            <w:rFonts w:cs="Times New Roman" w:ascii="Times New Roman" w:hAnsi="Times New Roman"/>
            <w:sz w:val="28"/>
            <w:szCs w:val="28"/>
          </w:rPr>
          <w:t>пунктом 64</w:t>
        </w:r>
      </w:hyperlink>
      <w:r>
        <w:rPr>
          <w:rFonts w:cs="Times New Roman" w:ascii="Times New Roman" w:hAnsi="Times New Roman"/>
          <w:sz w:val="28"/>
          <w:szCs w:val="28"/>
        </w:rPr>
        <w:t xml:space="preserve"> Положения;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pPr>
        <w:pStyle w:val="ConsPlusNormal"/>
        <w:spacing w:lineRule="auto" w:line="276"/>
        <w:ind w:firstLine="709"/>
        <w:jc w:val="both"/>
        <w:rPr/>
      </w:pPr>
      <w:r>
        <w:rPr>
          <w:rFonts w:cs="Times New Roman" w:ascii="Times New Roman" w:hAnsi="Times New Roman"/>
          <w:sz w:val="28"/>
          <w:szCs w:val="28"/>
        </w:rPr>
        <w:t xml:space="preserve">73. Спортсменам, в отношении которых было принято решение о лишении спортивных званий на основании </w:t>
      </w:r>
      <w:hyperlink w:anchor="P298">
        <w:r>
          <w:rPr>
            <w:rStyle w:val="Style17"/>
            <w:rFonts w:cs="Times New Roman" w:ascii="Times New Roman" w:hAnsi="Times New Roman"/>
            <w:sz w:val="28"/>
            <w:szCs w:val="28"/>
          </w:rPr>
          <w:t>подпункта «б» пункта 64</w:t>
        </w:r>
      </w:hyperlink>
      <w:r>
        <w:rPr>
          <w:rFonts w:cs="Times New Roman" w:ascii="Times New Roman" w:hAnsi="Times New Roman"/>
          <w:sz w:val="28"/>
          <w:szCs w:val="28"/>
        </w:rPr>
        <w:t xml:space="preserve"> Положения, спортивные звания восстанавливаются.</w:t>
      </w:r>
    </w:p>
    <w:p>
      <w:pPr>
        <w:pStyle w:val="ConsPlusNormal"/>
        <w:spacing w:lineRule="auto" w:line="276"/>
        <w:ind w:firstLine="709"/>
        <w:jc w:val="both"/>
        <w:rPr>
          <w:rFonts w:ascii="Times New Roman" w:hAnsi="Times New Roman" w:cs="Times New Roman"/>
          <w:sz w:val="28"/>
          <w:szCs w:val="28"/>
        </w:rPr>
      </w:pPr>
      <w:bookmarkStart w:id="33" w:name="P325"/>
      <w:bookmarkEnd w:id="33"/>
      <w:r>
        <w:rPr>
          <w:rFonts w:cs="Times New Roman" w:ascii="Times New Roman" w:hAnsi="Times New Roman"/>
          <w:sz w:val="28"/>
          <w:szCs w:val="28"/>
        </w:rPr>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pPr>
        <w:pStyle w:val="ConsPlusNormal"/>
        <w:spacing w:lineRule="auto" w:line="276"/>
        <w:ind w:firstLine="709"/>
        <w:jc w:val="both"/>
        <w:rPr>
          <w:rFonts w:ascii="Times New Roman" w:hAnsi="Times New Roman" w:cs="Times New Roman"/>
          <w:sz w:val="28"/>
          <w:szCs w:val="28"/>
        </w:rPr>
      </w:pPr>
      <w:bookmarkStart w:id="34" w:name="P326"/>
      <w:bookmarkEnd w:id="34"/>
      <w:r>
        <w:rPr>
          <w:rFonts w:cs="Times New Roman" w:ascii="Times New Roman" w:hAnsi="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pPr>
        <w:pStyle w:val="ConsPlusNormal"/>
        <w:spacing w:lineRule="auto" w:line="276"/>
        <w:ind w:firstLine="709"/>
        <w:jc w:val="both"/>
        <w:rPr>
          <w:rFonts w:ascii="Times New Roman" w:hAnsi="Times New Roman" w:cs="Times New Roman"/>
          <w:sz w:val="28"/>
          <w:szCs w:val="28"/>
        </w:rPr>
      </w:pPr>
      <w:bookmarkStart w:id="35" w:name="P327"/>
      <w:bookmarkEnd w:id="35"/>
      <w:r>
        <w:rPr>
          <w:rFonts w:cs="Times New Roman" w:ascii="Times New Roman" w:hAnsi="Times New Roman"/>
          <w:sz w:val="28"/>
          <w:szCs w:val="28"/>
        </w:rPr>
        <w:t>75. Заявление о восстановлении спортивного звания должно содержать:</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дату и номер приказа Министерства о лишении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78. 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pPr>
        <w:pStyle w:val="ConsPlusNormal"/>
        <w:spacing w:lineRule="auto" w:line="276"/>
        <w:ind w:firstLine="709"/>
        <w:jc w:val="both"/>
        <w:rPr/>
      </w:pPr>
      <w:r>
        <w:rPr>
          <w:rFonts w:cs="Times New Roman" w:ascii="Times New Roman" w:hAnsi="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r>
          <w:rPr>
            <w:rStyle w:val="Style17"/>
            <w:rFonts w:cs="Times New Roman" w:ascii="Times New Roman" w:hAnsi="Times New Roman"/>
            <w:sz w:val="28"/>
            <w:szCs w:val="28"/>
          </w:rPr>
          <w:t>пунктами 74</w:t>
        </w:r>
      </w:hyperlink>
      <w:r>
        <w:rPr>
          <w:rFonts w:cs="Times New Roman" w:ascii="Times New Roman" w:hAnsi="Times New Roman"/>
          <w:sz w:val="28"/>
          <w:szCs w:val="28"/>
        </w:rPr>
        <w:t xml:space="preserve">, </w:t>
      </w:r>
      <w:hyperlink w:anchor="P327">
        <w:r>
          <w:rPr>
            <w:rStyle w:val="Style17"/>
            <w:rFonts w:cs="Times New Roman" w:ascii="Times New Roman" w:hAnsi="Times New Roman"/>
            <w:sz w:val="28"/>
            <w:szCs w:val="28"/>
          </w:rPr>
          <w:t>75</w:t>
        </w:r>
      </w:hyperlink>
      <w:r>
        <w:rPr>
          <w:rFonts w:cs="Times New Roman" w:ascii="Times New Roman" w:hAnsi="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82. Основаниями для отказа в восстановлении спортивного звания являются:</w:t>
      </w:r>
    </w:p>
    <w:p>
      <w:pPr>
        <w:pStyle w:val="ConsPlusNormal"/>
        <w:spacing w:lineRule="auto" w:line="276"/>
        <w:ind w:firstLine="709"/>
        <w:jc w:val="both"/>
        <w:rPr/>
      </w:pPr>
      <w:r>
        <w:rPr>
          <w:rFonts w:cs="Times New Roman" w:ascii="Times New Roman" w:hAnsi="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r>
          <w:rPr>
            <w:rStyle w:val="Style17"/>
            <w:rFonts w:cs="Times New Roman" w:ascii="Times New Roman" w:hAnsi="Times New Roman"/>
            <w:sz w:val="28"/>
            <w:szCs w:val="28"/>
          </w:rPr>
          <w:t>абзацем вторым пункта 73</w:t>
        </w:r>
      </w:hyperlink>
      <w:r>
        <w:rPr>
          <w:rFonts w:cs="Times New Roman" w:ascii="Times New Roman" w:hAnsi="Times New Roman"/>
          <w:sz w:val="28"/>
          <w:szCs w:val="28"/>
        </w:rPr>
        <w:t xml:space="preserve"> Положения;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auto" w:line="276"/>
        <w:ind w:firstLine="709"/>
        <w:jc w:val="center"/>
        <w:outlineLvl w:val="1"/>
        <w:rPr>
          <w:rFonts w:ascii="Times New Roman" w:hAnsi="Times New Roman" w:cs="Times New Roman"/>
          <w:sz w:val="28"/>
          <w:szCs w:val="28"/>
        </w:rPr>
      </w:pPr>
      <w:r>
        <w:rPr>
          <w:rFonts w:cs="Times New Roman" w:ascii="Times New Roman" w:hAnsi="Times New Roman"/>
          <w:sz w:val="28"/>
          <w:szCs w:val="28"/>
        </w:rPr>
        <w:t>VI. Порядок лишения, восстановления спортивных разрядов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76"/>
        <w:ind w:firstLine="709"/>
        <w:jc w:val="both"/>
        <w:rPr>
          <w:rFonts w:ascii="Times New Roman" w:hAnsi="Times New Roman" w:cs="Times New Roman"/>
          <w:sz w:val="28"/>
          <w:szCs w:val="28"/>
        </w:rPr>
      </w:pPr>
      <w:bookmarkStart w:id="36" w:name="P347"/>
      <w:bookmarkEnd w:id="36"/>
      <w:r>
        <w:rPr>
          <w:rFonts w:cs="Times New Roman" w:ascii="Times New Roman" w:hAnsi="Times New Roman"/>
          <w:sz w:val="28"/>
          <w:szCs w:val="28"/>
        </w:rPr>
        <w:t>83. Основаниями для лишения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выявление недостоверных сведений в документах для присвоения спортивного разряда;</w:t>
      </w:r>
    </w:p>
    <w:p>
      <w:pPr>
        <w:pStyle w:val="ConsPlusNormal"/>
        <w:spacing w:lineRule="auto" w:line="276"/>
        <w:ind w:firstLine="709"/>
        <w:jc w:val="both"/>
        <w:rPr>
          <w:rFonts w:ascii="Times New Roman" w:hAnsi="Times New Roman" w:cs="Times New Roman"/>
          <w:sz w:val="28"/>
          <w:szCs w:val="28"/>
        </w:rPr>
      </w:pPr>
      <w:bookmarkStart w:id="37" w:name="P349"/>
      <w:bookmarkEnd w:id="37"/>
      <w:r>
        <w:rPr>
          <w:rFonts w:cs="Times New Roman" w:ascii="Times New Roman" w:hAnsi="Times New Roman"/>
          <w:sz w:val="28"/>
          <w:szCs w:val="28"/>
        </w:rPr>
        <w:t xml:space="preserve">б) спортивная дисквалификация спортсмена за нарушение </w:t>
      </w:r>
      <w:hyperlink r:id="rId18">
        <w:r>
          <w:rPr>
            <w:rStyle w:val="Style17"/>
            <w:rFonts w:cs="Times New Roman" w:ascii="Times New Roman" w:hAnsi="Times New Roman"/>
            <w:sz w:val="28"/>
            <w:szCs w:val="28"/>
          </w:rPr>
          <w:t>правил</w:t>
        </w:r>
      </w:hyperlink>
      <w:r>
        <w:rPr>
          <w:rFonts w:cs="Times New Roman" w:ascii="Times New Roman" w:hAnsi="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Pr>
          <w:rStyle w:val="Style19"/>
          <w:rFonts w:cs="Times New Roman" w:ascii="Times New Roman" w:hAnsi="Times New Roman"/>
          <w:sz w:val="28"/>
          <w:szCs w:val="28"/>
        </w:rPr>
        <w:footnoteReference w:id="9"/>
      </w:r>
      <w:r>
        <w:rPr>
          <w:rFonts w:cs="Times New Roman" w:ascii="Times New Roman" w:hAnsi="Times New Roman"/>
          <w:sz w:val="28"/>
          <w:szCs w:val="28"/>
        </w:rPr>
        <w:t>, решение о которой было принято после завершения соревнований, по итогам которых спортсмену был присвоен спортивный разряд.</w:t>
      </w:r>
    </w:p>
    <w:p>
      <w:pPr>
        <w:pStyle w:val="ConsPlusNormal"/>
        <w:spacing w:lineRule="auto" w:line="276"/>
        <w:ind w:firstLine="709"/>
        <w:jc w:val="both"/>
        <w:rPr>
          <w:rFonts w:ascii="Times New Roman" w:hAnsi="Times New Roman" w:cs="Times New Roman"/>
          <w:sz w:val="28"/>
          <w:szCs w:val="28"/>
        </w:rPr>
      </w:pPr>
      <w:bookmarkStart w:id="38" w:name="P354"/>
      <w:bookmarkEnd w:id="38"/>
      <w:r>
        <w:rPr>
          <w:rFonts w:cs="Times New Roman" w:ascii="Times New Roman" w:hAnsi="Times New Roman"/>
          <w:sz w:val="28"/>
          <w:szCs w:val="28"/>
        </w:rPr>
        <w:t>84. Заявление о лишении спортивного разряда подается в Организацию, которая его присвоила: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для спортивных разрядов КМС и «первый спортивный разряд» – региональной спортивной федерацией или подразделением федерального органа;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для спортивных разрядов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спорта) – Заявителем;</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г) для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p>
    <w:p>
      <w:pPr>
        <w:pStyle w:val="ConsPlusNormal"/>
        <w:spacing w:lineRule="auto" w:line="276"/>
        <w:ind w:firstLine="709"/>
        <w:jc w:val="both"/>
        <w:rPr>
          <w:rFonts w:ascii="Times New Roman" w:hAnsi="Times New Roman" w:cs="Times New Roman"/>
          <w:sz w:val="28"/>
          <w:szCs w:val="28"/>
        </w:rPr>
      </w:pPr>
      <w:bookmarkStart w:id="39" w:name="P359"/>
      <w:bookmarkEnd w:id="39"/>
      <w:r>
        <w:rPr>
          <w:rFonts w:cs="Times New Roman" w:ascii="Times New Roman" w:hAnsi="Times New Roman"/>
          <w:sz w:val="28"/>
          <w:szCs w:val="28"/>
        </w:rPr>
        <w:t>85. Заявление о лишении спортивного разряда должно содержать:</w:t>
      </w:r>
    </w:p>
    <w:p>
      <w:pPr>
        <w:pStyle w:val="ConsPlusNormal"/>
        <w:spacing w:lineRule="auto" w:line="276"/>
        <w:ind w:firstLine="709"/>
        <w:jc w:val="both"/>
        <w:rPr/>
      </w:pPr>
      <w:hyperlink r:id="rId19">
        <w:r>
          <w:rPr>
            <w:rStyle w:val="Style17"/>
            <w:rFonts w:cs="Times New Roman" w:ascii="Times New Roman" w:hAnsi="Times New Roman"/>
            <w:sz w:val="28"/>
            <w:szCs w:val="28"/>
          </w:rPr>
          <w:t>а</w:t>
        </w:r>
      </w:hyperlink>
      <w:r>
        <w:rPr>
          <w:rFonts w:cs="Times New Roman" w:ascii="Times New Roman" w:hAnsi="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pPr>
        <w:pStyle w:val="ConsPlusNormal"/>
        <w:spacing w:lineRule="auto" w:line="276"/>
        <w:ind w:firstLine="709"/>
        <w:jc w:val="both"/>
        <w:rPr/>
      </w:pPr>
      <w:hyperlink r:id="rId20">
        <w:r>
          <w:rPr>
            <w:rStyle w:val="Style17"/>
            <w:rFonts w:cs="Times New Roman" w:ascii="Times New Roman" w:hAnsi="Times New Roman"/>
            <w:sz w:val="28"/>
            <w:szCs w:val="28"/>
          </w:rPr>
          <w:t>б</w:t>
        </w:r>
      </w:hyperlink>
      <w:r>
        <w:rPr>
          <w:rFonts w:cs="Times New Roman" w:ascii="Times New Roman" w:hAnsi="Times New Roman"/>
          <w:sz w:val="28"/>
          <w:szCs w:val="28"/>
        </w:rPr>
        <w:t>) дату и номер документа Организации о присвоении спортивного разряда;</w:t>
      </w:r>
    </w:p>
    <w:p>
      <w:pPr>
        <w:pStyle w:val="ConsPlusNormal"/>
        <w:spacing w:lineRule="auto" w:line="276"/>
        <w:ind w:firstLine="709"/>
        <w:jc w:val="both"/>
        <w:rPr/>
      </w:pPr>
      <w:hyperlink r:id="rId21">
        <w:r>
          <w:rPr>
            <w:rStyle w:val="Style17"/>
            <w:rFonts w:cs="Times New Roman" w:ascii="Times New Roman" w:hAnsi="Times New Roman"/>
            <w:sz w:val="28"/>
            <w:szCs w:val="28"/>
          </w:rPr>
          <w:t>в</w:t>
        </w:r>
      </w:hyperlink>
      <w:r>
        <w:rPr>
          <w:rFonts w:cs="Times New Roman" w:ascii="Times New Roman" w:hAnsi="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информационно-телекоммуникационной сети «Интернет».</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pPr>
        <w:pStyle w:val="ConsPlusNormal"/>
        <w:spacing w:lineRule="auto" w:line="276"/>
        <w:ind w:firstLine="709"/>
        <w:jc w:val="both"/>
        <w:rPr/>
      </w:pPr>
      <w:r>
        <w:rPr>
          <w:rFonts w:cs="Times New Roman" w:ascii="Times New Roman" w:hAnsi="Times New Roman"/>
          <w:sz w:val="28"/>
          <w:szCs w:val="28"/>
        </w:rPr>
        <w:t xml:space="preserve">88. В случае подачи заявления о лишении спортивного разряда, не соответствующего требованиям, предусмотренным </w:t>
      </w:r>
      <w:hyperlink w:anchor="P354">
        <w:r>
          <w:rPr>
            <w:rStyle w:val="Style17"/>
            <w:rFonts w:cs="Times New Roman" w:ascii="Times New Roman" w:hAnsi="Times New Roman"/>
            <w:sz w:val="28"/>
            <w:szCs w:val="28"/>
          </w:rPr>
          <w:t>пунктами 84</w:t>
        </w:r>
      </w:hyperlink>
      <w:r>
        <w:rPr>
          <w:rFonts w:cs="Times New Roman" w:ascii="Times New Roman" w:hAnsi="Times New Roman"/>
          <w:sz w:val="28"/>
          <w:szCs w:val="28"/>
        </w:rPr>
        <w:t xml:space="preserve">, </w:t>
      </w:r>
      <w:hyperlink w:anchor="P359">
        <w:r>
          <w:rPr>
            <w:rStyle w:val="Style17"/>
            <w:rFonts w:cs="Times New Roman" w:ascii="Times New Roman" w:hAnsi="Times New Roman"/>
            <w:sz w:val="28"/>
            <w:szCs w:val="28"/>
          </w:rPr>
          <w:t>85</w:t>
        </w:r>
      </w:hyperlink>
      <w:r>
        <w:rPr>
          <w:rFonts w:cs="Times New Roman" w:ascii="Times New Roman" w:hAnsi="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91. Основаниями для отказа в лишении спортивного разряда являются:</w:t>
      </w:r>
    </w:p>
    <w:p>
      <w:pPr>
        <w:pStyle w:val="ConsPlusNormal"/>
        <w:spacing w:lineRule="auto" w:line="276"/>
        <w:ind w:firstLine="709"/>
        <w:jc w:val="both"/>
        <w:rPr/>
      </w:pPr>
      <w:r>
        <w:rPr>
          <w:rFonts w:cs="Times New Roman" w:ascii="Times New Roman" w:hAnsi="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r>
          <w:rPr>
            <w:rStyle w:val="Style17"/>
            <w:rFonts w:cs="Times New Roman" w:ascii="Times New Roman" w:hAnsi="Times New Roman"/>
            <w:sz w:val="28"/>
            <w:szCs w:val="28"/>
          </w:rPr>
          <w:t>пунктом 83</w:t>
        </w:r>
      </w:hyperlink>
      <w:r>
        <w:rPr>
          <w:rFonts w:cs="Times New Roman" w:ascii="Times New Roman" w:hAnsi="Times New Roman"/>
          <w:sz w:val="28"/>
          <w:szCs w:val="28"/>
        </w:rPr>
        <w:t xml:space="preserve"> Положения;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pPr>
        <w:pStyle w:val="ConsPlusNormal"/>
        <w:spacing w:lineRule="auto" w:line="276"/>
        <w:ind w:firstLine="709"/>
        <w:jc w:val="both"/>
        <w:rPr/>
      </w:pPr>
      <w:r>
        <w:rPr>
          <w:rFonts w:cs="Times New Roman" w:ascii="Times New Roman" w:hAnsi="Times New Roman"/>
          <w:sz w:val="28"/>
          <w:szCs w:val="28"/>
        </w:rPr>
        <w:t xml:space="preserve">92. Спортсменам, в отношении которых было принято решение о лишении спортивных разрядов на основании </w:t>
      </w:r>
      <w:hyperlink w:anchor="P349">
        <w:r>
          <w:rPr>
            <w:rStyle w:val="Style17"/>
            <w:rFonts w:cs="Times New Roman" w:ascii="Times New Roman" w:hAnsi="Times New Roman"/>
            <w:sz w:val="28"/>
            <w:szCs w:val="28"/>
          </w:rPr>
          <w:t>подпункта «б» пункта 83</w:t>
        </w:r>
      </w:hyperlink>
      <w:r>
        <w:rPr>
          <w:rFonts w:cs="Times New Roman" w:ascii="Times New Roman" w:hAnsi="Times New Roman"/>
          <w:sz w:val="28"/>
          <w:szCs w:val="28"/>
        </w:rPr>
        <w:t xml:space="preserve"> Положения и срок действия таких разрядов не истек, спортивные разряды восстанавливаются.</w:t>
      </w:r>
    </w:p>
    <w:p>
      <w:pPr>
        <w:pStyle w:val="ConsPlusNormal"/>
        <w:spacing w:lineRule="auto" w:line="276"/>
        <w:ind w:firstLine="709"/>
        <w:jc w:val="both"/>
        <w:rPr>
          <w:rFonts w:ascii="Times New Roman" w:hAnsi="Times New Roman" w:cs="Times New Roman"/>
          <w:sz w:val="28"/>
          <w:szCs w:val="28"/>
        </w:rPr>
      </w:pPr>
      <w:bookmarkStart w:id="40" w:name="P378"/>
      <w:bookmarkEnd w:id="40"/>
      <w:r>
        <w:rPr>
          <w:rFonts w:cs="Times New Roman" w:ascii="Times New Roman" w:hAnsi="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pPr>
        <w:pStyle w:val="ConsPlusNormal"/>
        <w:spacing w:lineRule="auto" w:line="276"/>
        <w:ind w:firstLine="709"/>
        <w:jc w:val="both"/>
        <w:rPr>
          <w:rFonts w:ascii="Times New Roman" w:hAnsi="Times New Roman" w:cs="Times New Roman"/>
          <w:sz w:val="28"/>
          <w:szCs w:val="28"/>
        </w:rPr>
      </w:pPr>
      <w:bookmarkStart w:id="41" w:name="P379"/>
      <w:bookmarkEnd w:id="41"/>
      <w:r>
        <w:rPr>
          <w:rFonts w:cs="Times New Roman" w:ascii="Times New Roman" w:hAnsi="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pPr>
        <w:pStyle w:val="ConsPlusNormal"/>
        <w:spacing w:lineRule="auto" w:line="276"/>
        <w:ind w:firstLine="709"/>
        <w:jc w:val="both"/>
        <w:rPr>
          <w:rFonts w:ascii="Times New Roman" w:hAnsi="Times New Roman" w:cs="Times New Roman"/>
          <w:sz w:val="28"/>
          <w:szCs w:val="28"/>
        </w:rPr>
      </w:pPr>
      <w:bookmarkStart w:id="42" w:name="P380"/>
      <w:bookmarkEnd w:id="42"/>
      <w:r>
        <w:rPr>
          <w:rFonts w:cs="Times New Roman" w:ascii="Times New Roman" w:hAnsi="Times New Roman"/>
          <w:sz w:val="28"/>
          <w:szCs w:val="28"/>
        </w:rPr>
        <w:t>94. Заявление о восстановлении спортивного разряда должно содержать:</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дату и номер документа Организации о лишении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информационно-телекоммуникационной сети «Интернет».</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pPr>
        <w:pStyle w:val="ConsPlusNormal"/>
        <w:spacing w:lineRule="auto" w:line="276"/>
        <w:ind w:firstLine="709"/>
        <w:jc w:val="both"/>
        <w:rPr/>
      </w:pPr>
      <w:r>
        <w:rPr>
          <w:rFonts w:cs="Times New Roman" w:ascii="Times New Roman" w:hAnsi="Times New Roman"/>
          <w:sz w:val="28"/>
          <w:szCs w:val="28"/>
        </w:rPr>
        <w:t xml:space="preserve">98. В случае подачи заявления о восстановлении спортивного разряда, не соответствующего требованиям, предусмотренным </w:t>
      </w:r>
      <w:hyperlink w:anchor="P379">
        <w:r>
          <w:rPr>
            <w:rStyle w:val="Style17"/>
            <w:rFonts w:cs="Times New Roman" w:ascii="Times New Roman" w:hAnsi="Times New Roman"/>
            <w:sz w:val="28"/>
            <w:szCs w:val="28"/>
          </w:rPr>
          <w:t>пунктами 93</w:t>
        </w:r>
      </w:hyperlink>
      <w:r>
        <w:rPr>
          <w:rFonts w:cs="Times New Roman" w:ascii="Times New Roman" w:hAnsi="Times New Roman"/>
          <w:sz w:val="28"/>
          <w:szCs w:val="28"/>
        </w:rPr>
        <w:t xml:space="preserve">, </w:t>
      </w:r>
      <w:hyperlink w:anchor="P380">
        <w:r>
          <w:rPr>
            <w:rStyle w:val="Style17"/>
            <w:rFonts w:cs="Times New Roman" w:ascii="Times New Roman" w:hAnsi="Times New Roman"/>
            <w:sz w:val="28"/>
            <w:szCs w:val="28"/>
          </w:rPr>
          <w:t>94</w:t>
        </w:r>
      </w:hyperlink>
      <w:r>
        <w:rPr>
          <w:rFonts w:cs="Times New Roman" w:ascii="Times New Roman" w:hAnsi="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101. Основаниями для отказа в восстановлении спортивного разряда являются:</w:t>
      </w:r>
    </w:p>
    <w:p>
      <w:pPr>
        <w:pStyle w:val="ConsPlusNormal"/>
        <w:spacing w:lineRule="auto" w:line="276"/>
        <w:ind w:firstLine="709"/>
        <w:jc w:val="both"/>
        <w:rPr/>
      </w:pPr>
      <w:r>
        <w:rPr>
          <w:rFonts w:cs="Times New Roman" w:ascii="Times New Roman" w:hAnsi="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r>
          <w:rPr>
            <w:rStyle w:val="Style17"/>
            <w:rFonts w:cs="Times New Roman" w:ascii="Times New Roman" w:hAnsi="Times New Roman"/>
            <w:sz w:val="28"/>
            <w:szCs w:val="28"/>
          </w:rPr>
          <w:t>абзацем вторым пункта 92</w:t>
        </w:r>
      </w:hyperlink>
      <w:r>
        <w:rPr>
          <w:rFonts w:cs="Times New Roman" w:ascii="Times New Roman" w:hAnsi="Times New Roman"/>
          <w:sz w:val="28"/>
          <w:szCs w:val="28"/>
        </w:rPr>
        <w:t xml:space="preserve"> Положения;</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pPr>
        <w:pStyle w:val="Normal"/>
        <w:spacing w:before="0" w:after="0"/>
        <w:ind w:firstLine="709"/>
        <w:rPr/>
      </w:pPr>
      <w:r>
        <w:rPr/>
      </w:r>
    </w:p>
    <w:sectPr>
      <w:footnotePr>
        <w:numFmt w:val="decimal"/>
      </w:footnotePr>
      <w:type w:val="nextPage"/>
      <w:pgSz w:w="11906" w:h="16838"/>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rFonts w:ascii="Times New Roman" w:hAnsi="Times New Roman"/>
        </w:rPr>
        <w:t>Часть 4 статьи 25 Федерального закона.</w:t>
      </w:r>
    </w:p>
  </w:footnote>
  <w:footnote w:id="3">
    <w:p>
      <w:pPr>
        <w:pStyle w:val="Footnotetext"/>
        <w:rPr/>
      </w:pPr>
      <w:r>
        <w:rPr>
          <w:rStyle w:val="Footnotereference"/>
        </w:rPr>
        <w:footnoteRef/>
        <w:tab/>
      </w:r>
      <w:r>
        <w:rPr/>
        <w:t xml:space="preserve"> </w:t>
      </w:r>
      <w:hyperlink r:id="rId1">
        <w:r>
          <w:rPr>
            <w:rStyle w:val="Style17"/>
            <w:rFonts w:cs="Times New Roman" w:ascii="Times New Roman" w:hAnsi="Times New Roman"/>
          </w:rPr>
          <w:t>Часть 1 статьи 22</w:t>
        </w:r>
      </w:hyperlink>
      <w:r>
        <w:rPr>
          <w:rFonts w:cs="Times New Roman" w:ascii="Times New Roman" w:hAnsi="Times New Roman"/>
        </w:rPr>
        <w:t xml:space="preserve"> Федерального закона.</w:t>
      </w:r>
    </w:p>
  </w:footnote>
  <w:footnote w:id="4">
    <w:p>
      <w:pPr>
        <w:pStyle w:val="Footnotetext"/>
        <w:jc w:val="both"/>
        <w:rPr/>
      </w:pPr>
      <w:r>
        <w:rPr>
          <w:rStyle w:val="Footnotereference"/>
        </w:rPr>
        <w:footnoteRef/>
        <w:tab/>
      </w:r>
      <w:r>
        <w:rPr/>
        <w:t xml:space="preserve"> </w:t>
      </w:r>
      <w:r>
        <w:rPr>
          <w:rFonts w:cs="Times New Roman" w:ascii="Times New Roman" w:hAnsi="Times New Roman"/>
        </w:rPr>
        <w:t>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5">
    <w:p>
      <w:pPr>
        <w:pStyle w:val="ConsPlusNormal"/>
        <w:spacing w:lineRule="auto" w:line="276"/>
        <w:jc w:val="both"/>
        <w:rPr>
          <w:rFonts w:ascii="Times New Roman" w:hAnsi="Times New Roman" w:cs="Times New Roman"/>
          <w:sz w:val="28"/>
          <w:szCs w:val="28"/>
        </w:rPr>
      </w:pPr>
      <w:r>
        <w:rPr>
          <w:rStyle w:val="Footnotereference"/>
        </w:rPr>
        <w:footnoteRef/>
        <w:tab/>
      </w:r>
      <w:r>
        <w:rPr/>
        <w:t xml:space="preserve"> </w:t>
      </w:r>
      <w:hyperlink r:id="rId2">
        <w:r>
          <w:rPr>
            <w:rStyle w:val="Style17"/>
            <w:rFonts w:cs="Times New Roman" w:ascii="Times New Roman" w:hAnsi="Times New Roman"/>
            <w:sz w:val="20"/>
          </w:rPr>
          <w:t>Часть 2 статьи 22</w:t>
        </w:r>
      </w:hyperlink>
      <w:r>
        <w:rPr>
          <w:rFonts w:cs="Times New Roman" w:ascii="Times New Roman" w:hAnsi="Times New Roman"/>
          <w:sz w:val="20"/>
        </w:rPr>
        <w:t xml:space="preserve"> Федерального закона.</w:t>
      </w:r>
    </w:p>
    <w:p>
      <w:pPr>
        <w:pStyle w:val="Footnotetext"/>
        <w:rPr/>
      </w:pPr>
      <w:r>
        <w:rPr/>
      </w:r>
    </w:p>
  </w:footnote>
  <w:footnote w:id="6">
    <w:p>
      <w:pPr>
        <w:pStyle w:val="Footnotetext"/>
        <w:jc w:val="both"/>
        <w:rPr/>
      </w:pPr>
      <w:r>
        <w:rPr>
          <w:rStyle w:val="Footnotereference"/>
        </w:rPr>
        <w:footnoteRef/>
        <w:tab/>
      </w:r>
      <w:r>
        <w:rPr/>
        <w:t xml:space="preserve"> </w:t>
      </w:r>
      <w:r>
        <w:rPr>
          <w:rFonts w:cs="Times New Roman"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7">
    <w:p>
      <w:pPr>
        <w:pStyle w:val="Footnotetext"/>
        <w:jc w:val="both"/>
        <w:rPr/>
      </w:pPr>
      <w:r>
        <w:rPr>
          <w:rStyle w:val="Footnotereference"/>
        </w:rPr>
        <w:footnoteRef/>
        <w:tab/>
      </w:r>
      <w:r>
        <w:rPr/>
        <w:t xml:space="preserve"> </w:t>
      </w:r>
      <w:r>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8">
    <w:p>
      <w:pPr>
        <w:pStyle w:val="Footnotetext"/>
        <w:rPr/>
      </w:pPr>
      <w:r>
        <w:rPr>
          <w:rStyle w:val="Footnotereference"/>
        </w:rPr>
        <w:footnoteRef/>
        <w:tab/>
      </w:r>
      <w:r>
        <w:rPr/>
        <w:t xml:space="preserve"> </w:t>
      </w:r>
      <w:hyperlink r:id="rId3">
        <w:r>
          <w:rPr>
            <w:rStyle w:val="Style17"/>
            <w:rFonts w:cs="Times New Roman" w:ascii="Times New Roman" w:hAnsi="Times New Roman"/>
          </w:rPr>
          <w:t>Пункт 3.1 части 2 статьи 24</w:t>
        </w:r>
      </w:hyperlink>
      <w:r>
        <w:rPr>
          <w:rFonts w:cs="Times New Roman" w:ascii="Times New Roman" w:hAnsi="Times New Roman"/>
        </w:rPr>
        <w:t xml:space="preserve"> Федерального закона.</w:t>
      </w:r>
    </w:p>
  </w:footnote>
  <w:footnote w:id="9">
    <w:p>
      <w:pPr>
        <w:pStyle w:val="Footnotetext"/>
        <w:rPr/>
      </w:pPr>
      <w:r>
        <w:rPr>
          <w:rStyle w:val="Footnotereference"/>
        </w:rPr>
        <w:footnoteRef/>
        <w:tab/>
      </w:r>
      <w:r>
        <w:rPr/>
        <w:t xml:space="preserve"> </w:t>
      </w:r>
      <w:hyperlink r:id="rId4">
        <w:r>
          <w:rPr>
            <w:rStyle w:val="Style17"/>
            <w:rFonts w:cs="Times New Roman" w:ascii="Times New Roman" w:hAnsi="Times New Roman"/>
          </w:rPr>
          <w:t>Пункт 3.1 части 2 статьи 24</w:t>
        </w:r>
      </w:hyperlink>
      <w:r>
        <w:rPr>
          <w:rFonts w:cs="Times New Roman" w:ascii="Times New Roman" w:hAnsi="Times New Roman"/>
        </w:rPr>
        <w:t xml:space="preserve"> Федерального закона.</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23d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semiHidden/>
    <w:qFormat/>
    <w:rsid w:val="00f71cd5"/>
    <w:rPr>
      <w:rFonts w:ascii="Tahoma" w:hAnsi="Tahoma" w:eastAsia="Times New Roman" w:cs="Tahoma"/>
      <w:sz w:val="16"/>
      <w:szCs w:val="16"/>
      <w:lang w:eastAsia="ru-RU"/>
    </w:rPr>
  </w:style>
  <w:style w:type="character" w:styleId="FontStyle17" w:customStyle="1">
    <w:name w:val="Font Style17"/>
    <w:qFormat/>
    <w:rsid w:val="00026504"/>
    <w:rPr>
      <w:rFonts w:ascii="Times New Roman" w:hAnsi="Times New Roman" w:cs="Times New Roman"/>
      <w:sz w:val="26"/>
      <w:szCs w:val="26"/>
    </w:rPr>
  </w:style>
  <w:style w:type="character" w:styleId="Style15" w:customStyle="1">
    <w:name w:val="Текст концевой сноски Знак"/>
    <w:basedOn w:val="DefaultParagraphFont"/>
    <w:link w:val="a6"/>
    <w:uiPriority w:val="99"/>
    <w:semiHidden/>
    <w:qFormat/>
    <w:rsid w:val="00191e7e"/>
    <w:rPr>
      <w:sz w:val="20"/>
      <w:szCs w:val="20"/>
    </w:rPr>
  </w:style>
  <w:style w:type="character" w:styleId="Endnotereference">
    <w:name w:val="endnote reference"/>
    <w:basedOn w:val="DefaultParagraphFont"/>
    <w:uiPriority w:val="99"/>
    <w:semiHidden/>
    <w:unhideWhenUsed/>
    <w:qFormat/>
    <w:rsid w:val="00191e7e"/>
    <w:rPr>
      <w:vertAlign w:val="superscript"/>
    </w:rPr>
  </w:style>
  <w:style w:type="character" w:styleId="Style16" w:customStyle="1">
    <w:name w:val="Текст сноски Знак"/>
    <w:basedOn w:val="DefaultParagraphFont"/>
    <w:link w:val="a9"/>
    <w:uiPriority w:val="99"/>
    <w:semiHidden/>
    <w:qFormat/>
    <w:rsid w:val="00191e7e"/>
    <w:rPr>
      <w:sz w:val="20"/>
      <w:szCs w:val="20"/>
    </w:rPr>
  </w:style>
  <w:style w:type="character" w:styleId="Footnotereference">
    <w:name w:val="footnote reference"/>
    <w:basedOn w:val="DefaultParagraphFont"/>
    <w:uiPriority w:val="99"/>
    <w:semiHidden/>
    <w:unhideWhenUsed/>
    <w:qFormat/>
    <w:rsid w:val="00191e7e"/>
    <w:rPr>
      <w:vertAlign w:val="superscript"/>
    </w:rPr>
  </w:style>
  <w:style w:type="character" w:styleId="Style17">
    <w:name w:val="Интернет-ссылка"/>
    <w:rPr>
      <w:color w:val="000080"/>
      <w:u w:val="single"/>
      <w:lang w:val="zxx" w:eastAsia="zxx" w:bidi="zxx"/>
    </w:rPr>
  </w:style>
  <w:style w:type="character" w:styleId="Style18">
    <w:name w:val="Символ сноски"/>
    <w:qFormat/>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ы концевой сноски"/>
    <w:qFormat/>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ConsPlusNormal" w:customStyle="1">
    <w:name w:val="ConsPlusNormal"/>
    <w:qFormat/>
    <w:rsid w:val="00bf5fe9"/>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Nonformat" w:customStyle="1">
    <w:name w:val="ConsPlusNonformat"/>
    <w:qFormat/>
    <w:rsid w:val="00bf5fe9"/>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bf5fe9"/>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Cell" w:customStyle="1">
    <w:name w:val="ConsPlusCell"/>
    <w:qFormat/>
    <w:rsid w:val="00bf5fe9"/>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DocList" w:customStyle="1">
    <w:name w:val="ConsPlusDocList"/>
    <w:qFormat/>
    <w:rsid w:val="00bf5fe9"/>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Page" w:customStyle="1">
    <w:name w:val="ConsPlusTitlePage"/>
    <w:qFormat/>
    <w:rsid w:val="00bf5fe9"/>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onsPlusJurTerm" w:customStyle="1">
    <w:name w:val="ConsPlusJurTerm"/>
    <w:qFormat/>
    <w:rsid w:val="00bf5fe9"/>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onsPlusTextList" w:customStyle="1">
    <w:name w:val="ConsPlusTextList"/>
    <w:qFormat/>
    <w:rsid w:val="00bf5fe9"/>
    <w:pPr>
      <w:widowControl w:val="false"/>
      <w:bidi w:val="0"/>
      <w:spacing w:lineRule="auto" w:line="240" w:before="0" w:after="0"/>
      <w:jc w:val="left"/>
    </w:pPr>
    <w:rPr>
      <w:rFonts w:ascii="Arial" w:hAnsi="Arial" w:eastAsia="Times New Roman" w:cs="Arial"/>
      <w:color w:val="auto"/>
      <w:sz w:val="20"/>
      <w:szCs w:val="20"/>
      <w:lang w:eastAsia="ru-RU" w:val="ru-RU" w:bidi="ar-SA"/>
    </w:rPr>
  </w:style>
  <w:style w:type="paragraph" w:styleId="BalloonText">
    <w:name w:val="Balloon Text"/>
    <w:basedOn w:val="Normal"/>
    <w:link w:val="a4"/>
    <w:semiHidden/>
    <w:qFormat/>
    <w:rsid w:val="00f71cd5"/>
    <w:pPr>
      <w:spacing w:lineRule="auto" w:line="240" w:before="0" w:after="0"/>
    </w:pPr>
    <w:rPr>
      <w:rFonts w:ascii="Tahoma" w:hAnsi="Tahoma" w:eastAsia="Times New Roman" w:cs="Tahoma"/>
      <w:sz w:val="16"/>
      <w:szCs w:val="16"/>
      <w:lang w:eastAsia="ru-RU"/>
    </w:rPr>
  </w:style>
  <w:style w:type="paragraph" w:styleId="ListParagraph">
    <w:name w:val="List Paragraph"/>
    <w:basedOn w:val="Normal"/>
    <w:uiPriority w:val="34"/>
    <w:qFormat/>
    <w:rsid w:val="00f71cd5"/>
    <w:pPr>
      <w:ind w:left="708" w:hanging="0"/>
    </w:pPr>
    <w:rPr>
      <w:rFonts w:ascii="Calibri" w:hAnsi="Calibri" w:eastAsia="Times New Roman" w:cs="Times New Roman"/>
      <w:lang w:eastAsia="ru-RU"/>
    </w:rPr>
  </w:style>
  <w:style w:type="paragraph" w:styleId="Endnotetext">
    <w:name w:val="endnote text"/>
    <w:basedOn w:val="Normal"/>
    <w:link w:val="a7"/>
    <w:uiPriority w:val="99"/>
    <w:semiHidden/>
    <w:unhideWhenUsed/>
    <w:qFormat/>
    <w:rsid w:val="00191e7e"/>
    <w:pPr>
      <w:spacing w:lineRule="auto" w:line="240" w:before="0" w:after="0"/>
    </w:pPr>
    <w:rPr>
      <w:sz w:val="20"/>
      <w:szCs w:val="20"/>
    </w:rPr>
  </w:style>
  <w:style w:type="paragraph" w:styleId="Footnotetext">
    <w:name w:val="footnote text"/>
    <w:basedOn w:val="Normal"/>
    <w:link w:val="aa"/>
    <w:uiPriority w:val="99"/>
    <w:semiHidden/>
    <w:unhideWhenUsed/>
    <w:qFormat/>
    <w:rsid w:val="00191e7e"/>
    <w:pPr>
      <w:spacing w:lineRule="auto" w:line="240" w:before="0" w:after="0"/>
    </w:pPr>
    <w:rPr>
      <w:sz w:val="20"/>
      <w:szCs w:val="20"/>
    </w:rPr>
  </w:style>
  <w:style w:type="paragraph" w:styleId="Style27">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1a003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DE801C3557FA00A2E4ADD4DF802A933E97B6949218F006DFFEDC521D5A3C6F163C3DFL6r7G" TargetMode="External"/><Relationship Id="rId3" Type="http://schemas.openxmlformats.org/officeDocument/2006/relationships/hyperlink" Target="consultantplus://offline/ref=BDE801C3557FA00A2E4ADD4DF802A933E9736C4E2588006DFFEDC521D5A3C6F163C3DF601EF8CB6AL9r1G" TargetMode="External"/><Relationship Id="rId4" Type="http://schemas.openxmlformats.org/officeDocument/2006/relationships/hyperlink" Target="consultantplus://offline/ref=BDE801C3557FA00A2E4ADD4DF802A933EA776448258D006DFFEDC521D5A3C6F163C3DF601EF8CB6AL9rCG" TargetMode="External"/><Relationship Id="rId5" Type="http://schemas.openxmlformats.org/officeDocument/2006/relationships/hyperlink" Target="consultantplus://offline/ref=BDE801C3557FA00A2E4ADD4DF802A933EA776448258D006DFFEDC521D5A3C6F163C3DF601EF8CB6AL9rCG" TargetMode="External"/><Relationship Id="rId6" Type="http://schemas.openxmlformats.org/officeDocument/2006/relationships/hyperlink" Target="consultantplus://offline/ref=BDE801C3557FA00A2E4ADD4DF802A933E97B6949218F006DFFEDC521D5A3C6F163C3DF601EF8C960L9r2G" TargetMode="External"/><Relationship Id="rId7" Type="http://schemas.openxmlformats.org/officeDocument/2006/relationships/hyperlink" Target="consultantplus://offline/ref=BDE801C3557FA00A2E4ADD4DF802A933E97B6949218F006DFFEDC521D5A3C6F163C3DF601EF8C961L9r4G" TargetMode="External"/><Relationship Id="rId8" Type="http://schemas.openxmlformats.org/officeDocument/2006/relationships/hyperlink" Target="consultantplus://offline/ref=BDE801C3557FA00A2E4ADD4DF802A933EA776448258D006DFFEDC521D5A3C6F163C3DF601EF8CB6AL9r3G" TargetMode="External"/><Relationship Id="rId9" Type="http://schemas.openxmlformats.org/officeDocument/2006/relationships/hyperlink" Target="consultantplus://offline/ref=BDE801C3557FA00A2E4ADD4DF802A933EA776448258D006DFFEDC521D5A3C6F163C3DF601EF8CB6AL9rCG" TargetMode="External"/><Relationship Id="rId10" Type="http://schemas.openxmlformats.org/officeDocument/2006/relationships/hyperlink" Target="consultantplus://offline/ref=BDE801C3557FA00A2E4ADD4DF802A933E97B6949218F006DFFEDC521D5A3C6F163C3DF601EF8CE6DL9r5G" TargetMode="External"/><Relationship Id="rId11" Type="http://schemas.openxmlformats.org/officeDocument/2006/relationships/hyperlink" Target="consultantplus://offline/ref=BDE801C3557FA00A2E4ADD4DF802A933E97B6949218F006DFFEDC521D5A3C6F163C3DF601EF8CE6DL9r5G" TargetMode="External"/><Relationship Id="rId12" Type="http://schemas.openxmlformats.org/officeDocument/2006/relationships/hyperlink" Target="consultantplus://offline/ref=BDE801C3557FA00A2E4ADD4DF802A933E97B6949218F006DFFEDC521D5A3C6F163C3DF601EF8CE6DL9r5G" TargetMode="External"/><Relationship Id="rId13" Type="http://schemas.openxmlformats.org/officeDocument/2006/relationships/hyperlink" Target="consultantplus://offline/ref=BDE801C3557FA00A2E4ADD4DF802A933E97B6949218F006DFFEDC521D5A3C6F163C3DF601EF8CE6DL9r5G" TargetMode="External"/><Relationship Id="rId14" Type="http://schemas.openxmlformats.org/officeDocument/2006/relationships/hyperlink" Target="consultantplus://offline/ref=BDE801C3557FA00A2E4ADD4DF802A933E9716C492888006DFFEDC521D5A3C6F163C3DF601EF8CB6EL9r3G" TargetMode="External"/><Relationship Id="rId15" Type="http://schemas.openxmlformats.org/officeDocument/2006/relationships/hyperlink" Target="consultantplus://offline/ref=BDE801C3557FA00A2E4ADD4DF802A933EA776448258D006DFFEDC521D5A3C6F163C3DF601EF8CB6AL9rCG" TargetMode="External"/><Relationship Id="rId16" Type="http://schemas.openxmlformats.org/officeDocument/2006/relationships/hyperlink" Target="consultantplus://offline/ref=BDE801C3557FA00A2E4ADD4DF802A933E9716C492888006DFFEDC521D5A3C6F163C3DF601EF8CB60L9r6G" TargetMode="External"/><Relationship Id="rId17" Type="http://schemas.openxmlformats.org/officeDocument/2006/relationships/hyperlink" Target="consultantplus://offline/ref=BDE801C3557FA00A2E4ADD4DF802A933E9716C492888006DFFEDC521D5A3C6F163C3DF601EF8CB60L9r6G" TargetMode="External"/><Relationship Id="rId18"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0L9r0G" TargetMode="External"/><Relationship Id="rId20" Type="http://schemas.openxmlformats.org/officeDocument/2006/relationships/hyperlink" Target="consultantplus://offline/ref=BDE801C3557FA00A2E4ADD4DF802A933E9716C492888006DFFEDC521D5A3C6F163C3DF601EF8CB60L9r0G" TargetMode="External"/><Relationship Id="rId21" Type="http://schemas.openxmlformats.org/officeDocument/2006/relationships/hyperlink" Target="consultantplus://offline/ref=BDE801C3557FA00A2E4ADD4DF802A933E9716C492888006DFFEDC521D5A3C6F163C3DF601EF8CB60L9r0G" TargetMode="External"/><Relationship Id="rId22" Type="http://schemas.openxmlformats.org/officeDocument/2006/relationships/footnotes" Target="footnotes.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BDE801C3557FA00A2E4ADD4DF802A933E97B6949218F006DFFEDC521D5A3C6F163C3DF601EF8C960L9r2G" TargetMode="External"/><Relationship Id="rId2" Type="http://schemas.openxmlformats.org/officeDocument/2006/relationships/hyperlink" Target="consultantplus://offline/ref=BDE801C3557FA00A2E4ADD4DF802A933E97B6949218F006DFFEDC521D5A3C6F163C3DF601EF8C961L9r4G" TargetMode="External"/><Relationship Id="rId3" Type="http://schemas.openxmlformats.org/officeDocument/2006/relationships/hyperlink" Target="consultantplus://offline/ref=BDE801C3557FA00A2E4ADD4DF802A933E97B6949218F006DFFEDC521D5A3C6F163C3DF621FLFr0G" TargetMode="External"/><Relationship Id="rId4" Type="http://schemas.openxmlformats.org/officeDocument/2006/relationships/hyperlink" Target="consultantplus://offline/ref=BDE801C3557FA00A2E4ADD4DF802A933E97B6949218F006DFFEDC521D5A3C6F163C3DF621FLFr0G"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6A335-AB81-423B-A282-62AC0585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Application>LibreOffice/5.1.4.2$Windows_X86_64 LibreOffice_project/f99d75f39f1c57ebdd7ffc5f42867c12031db97a</Application>
  <Pages>30</Pages>
  <Words>11202</Words>
  <CharactersWithSpaces>63858</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2018-02-09T06:43:00Z</dcterms:created>
  <dc:creator>timoschuk</dc:creator>
  <dc:description/>
  <dc:language>ru-RU</dc:language>
  <cp:lastModifiedBy>grishkov</cp:lastModifiedBy>
  <cp:lastPrinted>2018-02-09T09:12:00Z</cp:lastPrinted>
  <dcterms:modified xsi:type="dcterms:W3CDTF">2018-06-21T11:40:00Z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